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58BFD" w14:textId="5E592482" w:rsidR="00271B9F" w:rsidRPr="00271B9F" w:rsidRDefault="00271B9F" w:rsidP="00271B9F">
      <w:pPr>
        <w:spacing w:after="240"/>
        <w:rPr>
          <w:rFonts w:ascii="Times New Roman" w:eastAsia="Times New Roman" w:hAnsi="Times New Roman" w:cs="Times New Roman"/>
          <w:lang w:eastAsia="en-US"/>
        </w:rPr>
      </w:pPr>
      <w:r>
        <w:rPr>
          <w:rFonts w:ascii="Times New Roman" w:eastAsia="Times New Roman" w:hAnsi="Times New Roman" w:cs="Times New Roman"/>
          <w:lang w:eastAsia="en-US"/>
        </w:rPr>
        <w:t>During the week at the Summer Institute, I was exposed to a variety of really cool tools. Some required more facilitation to use them than othe</w:t>
      </w:r>
      <w:r w:rsidR="00C34458">
        <w:rPr>
          <w:rFonts w:ascii="Times New Roman" w:eastAsia="Times New Roman" w:hAnsi="Times New Roman" w:cs="Times New Roman"/>
          <w:lang w:eastAsia="en-US"/>
        </w:rPr>
        <w:t>rs, which made me think a trade-</w:t>
      </w:r>
      <w:r>
        <w:rPr>
          <w:rFonts w:ascii="Times New Roman" w:eastAsia="Times New Roman" w:hAnsi="Times New Roman" w:cs="Times New Roman"/>
          <w:lang w:eastAsia="en-US"/>
        </w:rPr>
        <w:t xml:space="preserve">show structure may have been more fitting than full 45-minute sessions; however, I definitely saw an application in the classroom for all of them. </w:t>
      </w:r>
      <w:r w:rsidR="00C34458">
        <w:rPr>
          <w:rFonts w:ascii="Times New Roman" w:eastAsia="Times New Roman" w:hAnsi="Times New Roman" w:cs="Times New Roman"/>
          <w:lang w:eastAsia="en-US"/>
        </w:rPr>
        <w:t xml:space="preserve">Below is a detailed outline of each tool, along with potential application, affordances and constraints. </w:t>
      </w:r>
    </w:p>
    <w:p w14:paraId="05B83F9B" w14:textId="7942CB0A" w:rsidR="00271B9F" w:rsidRPr="00271B9F" w:rsidRDefault="00271B9F" w:rsidP="00271B9F">
      <w:pPr>
        <w:spacing w:after="240"/>
        <w:rPr>
          <w:rFonts w:ascii="Times New Roman" w:eastAsia="Times New Roman" w:hAnsi="Times New Roman" w:cs="Times New Roman"/>
          <w:lang w:eastAsia="en-US"/>
        </w:rPr>
      </w:pPr>
      <w:r>
        <w:rPr>
          <w:rFonts w:ascii="Times New Roman" w:eastAsia="Times New Roman" w:hAnsi="Times New Roman" w:cs="Times New Roman"/>
          <w:lang w:eastAsia="en-US"/>
        </w:rPr>
        <w:t>On the first afternoon,</w:t>
      </w:r>
      <w:r w:rsidRPr="00271B9F">
        <w:rPr>
          <w:rFonts w:ascii="Times New Roman" w:eastAsia="Times New Roman" w:hAnsi="Times New Roman" w:cs="Times New Roman"/>
          <w:lang w:eastAsia="en-US"/>
        </w:rPr>
        <w:t xml:space="preserve"> I went to </w:t>
      </w:r>
      <w:r w:rsidRPr="00271B9F">
        <w:rPr>
          <w:rFonts w:ascii="Times New Roman" w:eastAsia="Times New Roman" w:hAnsi="Times New Roman" w:cs="Times New Roman"/>
          <w:lang w:eastAsia="en-US"/>
        </w:rPr>
        <w:fldChar w:fldCharType="begin"/>
      </w:r>
      <w:r w:rsidRPr="00271B9F">
        <w:rPr>
          <w:rFonts w:ascii="Times New Roman" w:eastAsia="Times New Roman" w:hAnsi="Times New Roman" w:cs="Times New Roman"/>
          <w:lang w:eastAsia="en-US"/>
        </w:rPr>
        <w:instrText xml:space="preserve"> HYPERLINK "http://mindmeister.com" \t "_blank" </w:instrText>
      </w:r>
      <w:r w:rsidRPr="00271B9F">
        <w:rPr>
          <w:rFonts w:ascii="Times New Roman" w:eastAsia="Times New Roman" w:hAnsi="Times New Roman" w:cs="Times New Roman"/>
          <w:lang w:eastAsia="en-US"/>
        </w:rPr>
        <w:fldChar w:fldCharType="separate"/>
      </w:r>
      <w:r w:rsidRPr="00271B9F">
        <w:rPr>
          <w:rFonts w:ascii="Times New Roman" w:eastAsia="Times New Roman" w:hAnsi="Times New Roman" w:cs="Times New Roman"/>
          <w:color w:val="0000FF"/>
          <w:u w:val="single"/>
          <w:lang w:eastAsia="en-US"/>
        </w:rPr>
        <w:t>mindmeister.com</w:t>
      </w:r>
      <w:r w:rsidRPr="00271B9F">
        <w:rPr>
          <w:rFonts w:ascii="Times New Roman" w:eastAsia="Times New Roman" w:hAnsi="Times New Roman" w:cs="Times New Roman"/>
          <w:lang w:eastAsia="en-US"/>
        </w:rPr>
        <w:fldChar w:fldCharType="end"/>
      </w:r>
      <w:r>
        <w:rPr>
          <w:rFonts w:ascii="Times New Roman" w:eastAsia="Times New Roman" w:hAnsi="Times New Roman" w:cs="Times New Roman"/>
          <w:lang w:eastAsia="en-US"/>
        </w:rPr>
        <w:t>,</w:t>
      </w:r>
      <w:r w:rsidRPr="00271B9F">
        <w:rPr>
          <w:rFonts w:ascii="Times New Roman" w:eastAsia="Times New Roman" w:hAnsi="Times New Roman" w:cs="Times New Roman"/>
          <w:lang w:eastAsia="en-US"/>
        </w:rPr>
        <w:t xml:space="preserve"> which is like the concept mapping </w:t>
      </w:r>
      <w:r>
        <w:rPr>
          <w:rFonts w:ascii="Times New Roman" w:eastAsia="Times New Roman" w:hAnsi="Times New Roman" w:cs="Times New Roman"/>
          <w:lang w:eastAsia="en-US"/>
        </w:rPr>
        <w:t xml:space="preserve">feature </w:t>
      </w:r>
      <w:r w:rsidRPr="00271B9F">
        <w:rPr>
          <w:rFonts w:ascii="Times New Roman" w:eastAsia="Times New Roman" w:hAnsi="Times New Roman" w:cs="Times New Roman"/>
          <w:lang w:eastAsia="en-US"/>
        </w:rPr>
        <w:t xml:space="preserve">from </w:t>
      </w:r>
      <w:r w:rsidRPr="006B7F1F">
        <w:rPr>
          <w:rFonts w:ascii="Times New Roman" w:eastAsia="Times New Roman" w:hAnsi="Times New Roman" w:cs="Times New Roman"/>
          <w:lang w:eastAsia="en-US"/>
        </w:rPr>
        <w:t>Smart</w:t>
      </w:r>
      <w:r w:rsidR="006B7F1F" w:rsidRPr="006B7F1F">
        <w:rPr>
          <w:rFonts w:ascii="Times New Roman" w:eastAsia="Times New Roman" w:hAnsi="Times New Roman" w:cs="Times New Roman"/>
          <w:lang w:eastAsia="en-US"/>
        </w:rPr>
        <w:t xml:space="preserve"> </w:t>
      </w:r>
      <w:proofErr w:type="gramStart"/>
      <w:r w:rsidR="006B7F1F" w:rsidRPr="006B7F1F">
        <w:rPr>
          <w:rFonts w:ascii="Times New Roman" w:eastAsia="Times New Roman" w:hAnsi="Times New Roman" w:cs="Times New Roman"/>
          <w:lang w:eastAsia="en-US"/>
        </w:rPr>
        <w:t>Ideas</w:t>
      </w:r>
      <w:r>
        <w:rPr>
          <w:rFonts w:ascii="Times New Roman" w:eastAsia="Times New Roman" w:hAnsi="Times New Roman" w:cs="Times New Roman"/>
          <w:lang w:eastAsia="en-US"/>
        </w:rPr>
        <w:t>,</w:t>
      </w:r>
      <w:proofErr w:type="gramEnd"/>
      <w:r>
        <w:rPr>
          <w:rFonts w:ascii="Times New Roman" w:eastAsia="Times New Roman" w:hAnsi="Times New Roman" w:cs="Times New Roman"/>
          <w:lang w:eastAsia="en-US"/>
        </w:rPr>
        <w:t xml:space="preserve"> however, the main difference</w:t>
      </w:r>
      <w:r w:rsidRPr="00271B9F">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is that </w:t>
      </w:r>
      <w:r w:rsidRPr="00271B9F">
        <w:rPr>
          <w:rFonts w:ascii="Times New Roman" w:eastAsia="Times New Roman" w:hAnsi="Times New Roman" w:cs="Times New Roman"/>
          <w:lang w:eastAsia="en-US"/>
        </w:rPr>
        <w:t>multiple people on their own computers can e</w:t>
      </w:r>
      <w:r>
        <w:rPr>
          <w:rFonts w:ascii="Times New Roman" w:eastAsia="Times New Roman" w:hAnsi="Times New Roman" w:cs="Times New Roman"/>
          <w:lang w:eastAsia="en-US"/>
        </w:rPr>
        <w:t>dit a mind</w:t>
      </w:r>
      <w:r w:rsidR="006B7F1F">
        <w:rPr>
          <w:rFonts w:ascii="Times New Roman" w:eastAsia="Times New Roman" w:hAnsi="Times New Roman" w:cs="Times New Roman"/>
          <w:lang w:eastAsia="en-US"/>
        </w:rPr>
        <w:t>-</w:t>
      </w:r>
      <w:r>
        <w:rPr>
          <w:rFonts w:ascii="Times New Roman" w:eastAsia="Times New Roman" w:hAnsi="Times New Roman" w:cs="Times New Roman"/>
          <w:lang w:eastAsia="en-US"/>
        </w:rPr>
        <w:t>map at the sa</w:t>
      </w:r>
      <w:r w:rsidR="00EF15EC">
        <w:rPr>
          <w:rFonts w:ascii="Times New Roman" w:eastAsia="Times New Roman" w:hAnsi="Times New Roman" w:cs="Times New Roman"/>
          <w:lang w:eastAsia="en-US"/>
        </w:rPr>
        <w:t>me time. This feature facilitates</w:t>
      </w:r>
      <w:r>
        <w:rPr>
          <w:rFonts w:ascii="Times New Roman" w:eastAsia="Times New Roman" w:hAnsi="Times New Roman" w:cs="Times New Roman"/>
          <w:lang w:eastAsia="en-US"/>
        </w:rPr>
        <w:t xml:space="preserve"> collaborative knowledge generation, which is important in an inquiry-based learning model. </w:t>
      </w:r>
      <w:r w:rsidRPr="00271B9F">
        <w:rPr>
          <w:rFonts w:ascii="Times New Roman" w:eastAsia="Times New Roman" w:hAnsi="Times New Roman" w:cs="Times New Roman"/>
          <w:lang w:eastAsia="en-US"/>
        </w:rPr>
        <w:t xml:space="preserve">Images </w:t>
      </w:r>
      <w:r w:rsidR="00825D66">
        <w:rPr>
          <w:rFonts w:ascii="Times New Roman" w:eastAsia="Times New Roman" w:hAnsi="Times New Roman" w:cs="Times New Roman"/>
          <w:lang w:eastAsia="en-US"/>
        </w:rPr>
        <w:t>can also be added</w:t>
      </w:r>
      <w:r>
        <w:rPr>
          <w:rFonts w:ascii="Times New Roman" w:eastAsia="Times New Roman" w:hAnsi="Times New Roman" w:cs="Times New Roman"/>
          <w:lang w:eastAsia="en-US"/>
        </w:rPr>
        <w:t xml:space="preserve"> along with different </w:t>
      </w:r>
      <w:r w:rsidRPr="00271B9F">
        <w:rPr>
          <w:rFonts w:ascii="Times New Roman" w:eastAsia="Times New Roman" w:hAnsi="Times New Roman" w:cs="Times New Roman"/>
          <w:lang w:eastAsia="en-US"/>
        </w:rPr>
        <w:t xml:space="preserve">design </w:t>
      </w:r>
      <w:r>
        <w:rPr>
          <w:rFonts w:ascii="Times New Roman" w:eastAsia="Times New Roman" w:hAnsi="Times New Roman" w:cs="Times New Roman"/>
          <w:lang w:eastAsia="en-US"/>
        </w:rPr>
        <w:t xml:space="preserve">features to make the map </w:t>
      </w:r>
      <w:r w:rsidR="00EF15EC">
        <w:rPr>
          <w:rFonts w:ascii="Times New Roman" w:eastAsia="Times New Roman" w:hAnsi="Times New Roman" w:cs="Times New Roman"/>
          <w:lang w:eastAsia="en-US"/>
        </w:rPr>
        <w:t>vi</w:t>
      </w:r>
      <w:r w:rsidR="006B7F1F">
        <w:rPr>
          <w:rFonts w:ascii="Times New Roman" w:eastAsia="Times New Roman" w:hAnsi="Times New Roman" w:cs="Times New Roman"/>
          <w:lang w:eastAsia="en-US"/>
        </w:rPr>
        <w:t xml:space="preserve">sually appealing, which is </w:t>
      </w:r>
      <w:r w:rsidR="00EF15EC">
        <w:rPr>
          <w:rFonts w:ascii="Times New Roman" w:eastAsia="Times New Roman" w:hAnsi="Times New Roman" w:cs="Times New Roman"/>
          <w:lang w:eastAsia="en-US"/>
        </w:rPr>
        <w:t xml:space="preserve">helpful for engaging </w:t>
      </w:r>
      <w:r>
        <w:rPr>
          <w:rFonts w:ascii="Times New Roman" w:eastAsia="Times New Roman" w:hAnsi="Times New Roman" w:cs="Times New Roman"/>
          <w:lang w:eastAsia="en-US"/>
        </w:rPr>
        <w:t xml:space="preserve">adolescents. </w:t>
      </w:r>
      <w:r w:rsidR="00357F99">
        <w:rPr>
          <w:rFonts w:ascii="Times New Roman" w:eastAsia="Times New Roman" w:hAnsi="Times New Roman" w:cs="Times New Roman"/>
          <w:lang w:eastAsia="en-US"/>
        </w:rPr>
        <w:t>One of the aff</w:t>
      </w:r>
      <w:r w:rsidR="006B7F1F">
        <w:rPr>
          <w:rFonts w:ascii="Times New Roman" w:eastAsia="Times New Roman" w:hAnsi="Times New Roman" w:cs="Times New Roman"/>
          <w:lang w:eastAsia="en-US"/>
        </w:rPr>
        <w:t>ordances I saw with this</w:t>
      </w:r>
      <w:r w:rsidR="00357F99">
        <w:rPr>
          <w:rFonts w:ascii="Times New Roman" w:eastAsia="Times New Roman" w:hAnsi="Times New Roman" w:cs="Times New Roman"/>
          <w:lang w:eastAsia="en-US"/>
        </w:rPr>
        <w:t xml:space="preserve"> mapping system is the ability to sort, group and move information around. </w:t>
      </w:r>
      <w:r w:rsidR="006B7F1F">
        <w:rPr>
          <w:rFonts w:ascii="Times New Roman" w:eastAsia="Times New Roman" w:hAnsi="Times New Roman" w:cs="Times New Roman"/>
          <w:lang w:eastAsia="en-US"/>
        </w:rPr>
        <w:t>In this way, the</w:t>
      </w:r>
      <w:r w:rsidR="00EF15EC">
        <w:rPr>
          <w:rFonts w:ascii="Times New Roman" w:eastAsia="Times New Roman" w:hAnsi="Times New Roman" w:cs="Times New Roman"/>
          <w:lang w:eastAsia="en-US"/>
        </w:rPr>
        <w:t xml:space="preserve"> </w:t>
      </w:r>
      <w:proofErr w:type="gramStart"/>
      <w:r w:rsidR="00EF15EC">
        <w:rPr>
          <w:rFonts w:ascii="Times New Roman" w:eastAsia="Times New Roman" w:hAnsi="Times New Roman" w:cs="Times New Roman"/>
          <w:lang w:eastAsia="en-US"/>
        </w:rPr>
        <w:t>mind</w:t>
      </w:r>
      <w:r w:rsidR="006B7F1F">
        <w:rPr>
          <w:rFonts w:ascii="Times New Roman" w:eastAsia="Times New Roman" w:hAnsi="Times New Roman" w:cs="Times New Roman"/>
          <w:lang w:eastAsia="en-US"/>
        </w:rPr>
        <w:t>-</w:t>
      </w:r>
      <w:r w:rsidR="00EF15EC">
        <w:rPr>
          <w:rFonts w:ascii="Times New Roman" w:eastAsia="Times New Roman" w:hAnsi="Times New Roman" w:cs="Times New Roman"/>
          <w:lang w:eastAsia="en-US"/>
        </w:rPr>
        <w:t>mapping</w:t>
      </w:r>
      <w:proofErr w:type="gramEnd"/>
      <w:r w:rsidR="00EF15EC">
        <w:rPr>
          <w:rFonts w:ascii="Times New Roman" w:eastAsia="Times New Roman" w:hAnsi="Times New Roman" w:cs="Times New Roman"/>
          <w:lang w:eastAsia="en-US"/>
        </w:rPr>
        <w:t xml:space="preserve"> or planning</w:t>
      </w:r>
      <w:r w:rsidR="006B7F1F">
        <w:rPr>
          <w:rFonts w:ascii="Times New Roman" w:eastAsia="Times New Roman" w:hAnsi="Times New Roman" w:cs="Times New Roman"/>
          <w:lang w:eastAsia="en-US"/>
        </w:rPr>
        <w:t xml:space="preserve"> process becomes very dynamic – a</w:t>
      </w:r>
      <w:r w:rsidR="00EF15EC">
        <w:rPr>
          <w:rFonts w:ascii="Times New Roman" w:eastAsia="Times New Roman" w:hAnsi="Times New Roman" w:cs="Times New Roman"/>
          <w:lang w:eastAsia="en-US"/>
        </w:rPr>
        <w:t xml:space="preserve">s one’s idea(s) develops, </w:t>
      </w:r>
      <w:r w:rsidR="006B7F1F">
        <w:rPr>
          <w:rFonts w:ascii="Times New Roman" w:eastAsia="Times New Roman" w:hAnsi="Times New Roman" w:cs="Times New Roman"/>
          <w:lang w:eastAsia="en-US"/>
        </w:rPr>
        <w:t>concepts and connections can</w:t>
      </w:r>
      <w:r w:rsidR="00EF15EC">
        <w:rPr>
          <w:rFonts w:ascii="Times New Roman" w:eastAsia="Times New Roman" w:hAnsi="Times New Roman" w:cs="Times New Roman"/>
          <w:lang w:eastAsia="en-US"/>
        </w:rPr>
        <w:t xml:space="preserve"> be easily re-arranged. </w:t>
      </w:r>
      <w:r w:rsidR="00306B08">
        <w:rPr>
          <w:rFonts w:ascii="Times New Roman" w:eastAsia="Times New Roman" w:hAnsi="Times New Roman" w:cs="Times New Roman"/>
          <w:lang w:eastAsia="en-US"/>
        </w:rPr>
        <w:t>Another affordanc</w:t>
      </w:r>
      <w:r w:rsidR="006B7F1F">
        <w:rPr>
          <w:rFonts w:ascii="Times New Roman" w:eastAsia="Times New Roman" w:hAnsi="Times New Roman" w:cs="Times New Roman"/>
          <w:lang w:eastAsia="en-US"/>
        </w:rPr>
        <w:t>e is the layered</w:t>
      </w:r>
      <w:r w:rsidR="00CE5900">
        <w:rPr>
          <w:rFonts w:ascii="Times New Roman" w:eastAsia="Times New Roman" w:hAnsi="Times New Roman" w:cs="Times New Roman"/>
          <w:lang w:eastAsia="en-US"/>
        </w:rPr>
        <w:t xml:space="preserve"> architecture of the map. A</w:t>
      </w:r>
      <w:r w:rsidR="00F73983">
        <w:rPr>
          <w:rFonts w:ascii="Times New Roman" w:eastAsia="Times New Roman" w:hAnsi="Times New Roman" w:cs="Times New Roman"/>
          <w:lang w:eastAsia="en-US"/>
        </w:rPr>
        <w:t xml:space="preserve"> user can </w:t>
      </w:r>
      <w:r w:rsidR="00CE5900">
        <w:rPr>
          <w:rFonts w:ascii="Times New Roman" w:eastAsia="Times New Roman" w:hAnsi="Times New Roman" w:cs="Times New Roman"/>
          <w:lang w:eastAsia="en-US"/>
        </w:rPr>
        <w:t>expand or contract the sub-layers, choosing</w:t>
      </w:r>
      <w:r w:rsidR="00306B08">
        <w:rPr>
          <w:rFonts w:ascii="Times New Roman" w:eastAsia="Times New Roman" w:hAnsi="Times New Roman" w:cs="Times New Roman"/>
          <w:lang w:eastAsia="en-US"/>
        </w:rPr>
        <w:t xml:space="preserve"> when and how much information to reve</w:t>
      </w:r>
      <w:r w:rsidR="00F73983">
        <w:rPr>
          <w:rFonts w:ascii="Times New Roman" w:eastAsia="Times New Roman" w:hAnsi="Times New Roman" w:cs="Times New Roman"/>
          <w:lang w:eastAsia="en-US"/>
        </w:rPr>
        <w:t xml:space="preserve">al at one time. This is </w:t>
      </w:r>
      <w:r w:rsidR="005C29A3">
        <w:rPr>
          <w:rFonts w:ascii="Times New Roman" w:eastAsia="Times New Roman" w:hAnsi="Times New Roman" w:cs="Times New Roman"/>
          <w:lang w:eastAsia="en-US"/>
        </w:rPr>
        <w:t>a helpful feature</w:t>
      </w:r>
      <w:r w:rsidR="00306B08">
        <w:rPr>
          <w:rFonts w:ascii="Times New Roman" w:eastAsia="Times New Roman" w:hAnsi="Times New Roman" w:cs="Times New Roman"/>
          <w:lang w:eastAsia="en-US"/>
        </w:rPr>
        <w:t xml:space="preserve"> for all students, but most notably students with special needs who may feel easily overwhelmed by too much information.</w:t>
      </w:r>
      <w:r w:rsidR="00356494">
        <w:rPr>
          <w:rFonts w:ascii="Times New Roman" w:eastAsia="Times New Roman" w:hAnsi="Times New Roman" w:cs="Times New Roman"/>
          <w:lang w:eastAsia="en-US"/>
        </w:rPr>
        <w:t xml:space="preserve"> One frustrating element of </w:t>
      </w:r>
      <w:proofErr w:type="spellStart"/>
      <w:r w:rsidR="00356494">
        <w:rPr>
          <w:rFonts w:ascii="Times New Roman" w:eastAsia="Times New Roman" w:hAnsi="Times New Roman" w:cs="Times New Roman"/>
          <w:lang w:eastAsia="en-US"/>
        </w:rPr>
        <w:t>mindmeister</w:t>
      </w:r>
      <w:proofErr w:type="spellEnd"/>
      <w:r w:rsidR="00356494">
        <w:rPr>
          <w:rFonts w:ascii="Times New Roman" w:eastAsia="Times New Roman" w:hAnsi="Times New Roman" w:cs="Times New Roman"/>
          <w:lang w:eastAsia="en-US"/>
        </w:rPr>
        <w:t xml:space="preserve"> was how </w:t>
      </w:r>
      <w:r w:rsidR="008C2F48">
        <w:rPr>
          <w:rFonts w:ascii="Times New Roman" w:eastAsia="Times New Roman" w:hAnsi="Times New Roman" w:cs="Times New Roman"/>
          <w:lang w:eastAsia="en-US"/>
        </w:rPr>
        <w:t>sub-categories could get bumped</w:t>
      </w:r>
      <w:r w:rsidR="00356494">
        <w:rPr>
          <w:rFonts w:ascii="Times New Roman" w:eastAsia="Times New Roman" w:hAnsi="Times New Roman" w:cs="Times New Roman"/>
          <w:lang w:eastAsia="en-US"/>
        </w:rPr>
        <w:t xml:space="preserve"> around on a page if a new sub-category was inserted too close to another sub-category. When I was creating my flower model lesson plan, sub-categories kept getting bumped out of the design I created. I had to periodically move all the elements back into place, which was time con</w:t>
      </w:r>
      <w:r w:rsidR="00906C8B">
        <w:rPr>
          <w:rFonts w:ascii="Times New Roman" w:eastAsia="Times New Roman" w:hAnsi="Times New Roman" w:cs="Times New Roman"/>
          <w:lang w:eastAsia="en-US"/>
        </w:rPr>
        <w:t>suming. Barring this one constraint</w:t>
      </w:r>
      <w:r w:rsidR="00356494">
        <w:rPr>
          <w:rFonts w:ascii="Times New Roman" w:eastAsia="Times New Roman" w:hAnsi="Times New Roman" w:cs="Times New Roman"/>
          <w:lang w:eastAsia="en-US"/>
        </w:rPr>
        <w:t>, I found the program very useful and</w:t>
      </w:r>
      <w:r w:rsidR="00D12CD6">
        <w:rPr>
          <w:rFonts w:ascii="Times New Roman" w:eastAsia="Times New Roman" w:hAnsi="Times New Roman" w:cs="Times New Roman"/>
          <w:lang w:eastAsia="en-US"/>
        </w:rPr>
        <w:t xml:space="preserve"> will definitely use</w:t>
      </w:r>
      <w:r w:rsidR="00356494">
        <w:rPr>
          <w:rFonts w:ascii="Times New Roman" w:eastAsia="Times New Roman" w:hAnsi="Times New Roman" w:cs="Times New Roman"/>
          <w:lang w:eastAsia="en-US"/>
        </w:rPr>
        <w:t xml:space="preserve"> it</w:t>
      </w:r>
      <w:r w:rsidR="00D12CD6">
        <w:rPr>
          <w:rFonts w:ascii="Times New Roman" w:eastAsia="Times New Roman" w:hAnsi="Times New Roman" w:cs="Times New Roman"/>
          <w:lang w:eastAsia="en-US"/>
        </w:rPr>
        <w:t xml:space="preserve"> in my future research projects with </w:t>
      </w:r>
      <w:r w:rsidR="008F5FDC">
        <w:rPr>
          <w:rFonts w:ascii="Times New Roman" w:eastAsia="Times New Roman" w:hAnsi="Times New Roman" w:cs="Times New Roman"/>
          <w:lang w:eastAsia="en-US"/>
        </w:rPr>
        <w:t>students</w:t>
      </w:r>
      <w:r w:rsidR="008E300B">
        <w:rPr>
          <w:rFonts w:ascii="Times New Roman" w:eastAsia="Times New Roman" w:hAnsi="Times New Roman" w:cs="Times New Roman"/>
          <w:lang w:eastAsia="en-US"/>
        </w:rPr>
        <w:t>.</w:t>
      </w:r>
    </w:p>
    <w:p w14:paraId="5C39542D" w14:textId="0FF4B0FE" w:rsidR="00C350D5" w:rsidRDefault="00A65CC7" w:rsidP="00C350D5">
      <w:pPr>
        <w:spacing w:after="0"/>
        <w:rPr>
          <w:rFonts w:ascii="Times New Roman" w:eastAsia="Times New Roman" w:hAnsi="Times New Roman" w:cs="Times New Roman"/>
          <w:lang w:eastAsia="en-US"/>
        </w:rPr>
      </w:pPr>
      <w:r>
        <w:rPr>
          <w:rFonts w:ascii="Times New Roman" w:eastAsia="Times New Roman" w:hAnsi="Times New Roman" w:cs="Times New Roman"/>
          <w:lang w:eastAsia="en-US"/>
        </w:rPr>
        <w:t>Another</w:t>
      </w:r>
      <w:r w:rsidR="008F5FDC">
        <w:rPr>
          <w:rFonts w:ascii="Times New Roman" w:eastAsia="Times New Roman" w:hAnsi="Times New Roman" w:cs="Times New Roman"/>
          <w:lang w:eastAsia="en-US"/>
        </w:rPr>
        <w:t xml:space="preserve"> Cool T</w:t>
      </w:r>
      <w:r w:rsidR="00271B9F" w:rsidRPr="00271B9F">
        <w:rPr>
          <w:rFonts w:ascii="Times New Roman" w:eastAsia="Times New Roman" w:hAnsi="Times New Roman" w:cs="Times New Roman"/>
          <w:lang w:eastAsia="en-US"/>
        </w:rPr>
        <w:t>ool</w:t>
      </w:r>
      <w:r w:rsidR="008F5FDC">
        <w:rPr>
          <w:rFonts w:ascii="Times New Roman" w:eastAsia="Times New Roman" w:hAnsi="Times New Roman" w:cs="Times New Roman"/>
          <w:lang w:eastAsia="en-US"/>
        </w:rPr>
        <w:t>s session</w:t>
      </w:r>
      <w:r w:rsidR="00271B9F" w:rsidRPr="00271B9F">
        <w:rPr>
          <w:rFonts w:ascii="Times New Roman" w:eastAsia="Times New Roman" w:hAnsi="Times New Roman" w:cs="Times New Roman"/>
          <w:lang w:eastAsia="en-US"/>
        </w:rPr>
        <w:t xml:space="preserve"> I </w:t>
      </w:r>
      <w:r>
        <w:rPr>
          <w:rFonts w:ascii="Times New Roman" w:eastAsia="Times New Roman" w:hAnsi="Times New Roman" w:cs="Times New Roman"/>
          <w:lang w:eastAsia="en-US"/>
        </w:rPr>
        <w:t>attended</w:t>
      </w:r>
      <w:r w:rsidR="00271B9F" w:rsidRPr="00271B9F">
        <w:rPr>
          <w:rFonts w:ascii="Times New Roman" w:eastAsia="Times New Roman" w:hAnsi="Times New Roman" w:cs="Times New Roman"/>
          <w:lang w:eastAsia="en-US"/>
        </w:rPr>
        <w:t xml:space="preserve"> was Screencast-o-matic.com </w:t>
      </w:r>
      <w:r w:rsidR="008F5FDC">
        <w:rPr>
          <w:rFonts w:ascii="Times New Roman" w:eastAsia="Times New Roman" w:hAnsi="Times New Roman" w:cs="Times New Roman"/>
          <w:lang w:eastAsia="en-US"/>
        </w:rPr>
        <w:t xml:space="preserve">where I made a screencast </w:t>
      </w:r>
      <w:r w:rsidR="00271B9F" w:rsidRPr="00271B9F">
        <w:rPr>
          <w:rFonts w:ascii="Times New Roman" w:eastAsia="Times New Roman" w:hAnsi="Times New Roman" w:cs="Times New Roman"/>
          <w:lang w:eastAsia="en-US"/>
        </w:rPr>
        <w:t xml:space="preserve">explaining </w:t>
      </w:r>
      <w:r>
        <w:rPr>
          <w:rFonts w:ascii="Times New Roman" w:eastAsia="Times New Roman" w:hAnsi="Times New Roman" w:cs="Times New Roman"/>
          <w:lang w:eastAsia="en-US"/>
        </w:rPr>
        <w:t>my conference notes</w:t>
      </w:r>
      <w:r w:rsidR="00271B9F" w:rsidRPr="00271B9F">
        <w:rPr>
          <w:rFonts w:ascii="Times New Roman" w:eastAsia="Times New Roman" w:hAnsi="Times New Roman" w:cs="Times New Roman"/>
          <w:lang w:eastAsia="en-US"/>
        </w:rPr>
        <w:t>. This</w:t>
      </w:r>
      <w:r>
        <w:rPr>
          <w:rFonts w:ascii="Times New Roman" w:eastAsia="Times New Roman" w:hAnsi="Times New Roman" w:cs="Times New Roman"/>
          <w:lang w:eastAsia="en-US"/>
        </w:rPr>
        <w:t xml:space="preserve"> tool</w:t>
      </w:r>
      <w:r w:rsidR="00700917">
        <w:rPr>
          <w:rFonts w:ascii="Times New Roman" w:eastAsia="Times New Roman" w:hAnsi="Times New Roman" w:cs="Times New Roman"/>
          <w:lang w:eastAsia="en-US"/>
        </w:rPr>
        <w:t xml:space="preserve"> is</w:t>
      </w:r>
      <w:r w:rsidR="008F5FDC">
        <w:rPr>
          <w:rFonts w:ascii="Times New Roman" w:eastAsia="Times New Roman" w:hAnsi="Times New Roman" w:cs="Times New Roman"/>
          <w:lang w:eastAsia="en-US"/>
        </w:rPr>
        <w:t xml:space="preserve"> similar to Jing, the</w:t>
      </w:r>
      <w:r w:rsidR="008C2F48">
        <w:rPr>
          <w:rFonts w:ascii="Times New Roman" w:eastAsia="Times New Roman" w:hAnsi="Times New Roman" w:cs="Times New Roman"/>
          <w:lang w:eastAsia="en-US"/>
        </w:rPr>
        <w:t xml:space="preserve"> only</w:t>
      </w:r>
      <w:r w:rsidR="008F5FDC">
        <w:rPr>
          <w:rFonts w:ascii="Times New Roman" w:eastAsia="Times New Roman" w:hAnsi="Times New Roman" w:cs="Times New Roman"/>
          <w:lang w:eastAsia="en-US"/>
        </w:rPr>
        <w:t xml:space="preserve"> difference being that </w:t>
      </w:r>
      <w:r w:rsidR="00BC4C0E">
        <w:rPr>
          <w:rFonts w:ascii="Times New Roman" w:eastAsia="Times New Roman" w:hAnsi="Times New Roman" w:cs="Times New Roman"/>
          <w:lang w:eastAsia="en-US"/>
        </w:rPr>
        <w:t xml:space="preserve">one can upload videos to YouTube and save MP4s to one’s desktop without paying for the Pro version. </w:t>
      </w:r>
      <w:r w:rsidR="00175A4F">
        <w:rPr>
          <w:rFonts w:ascii="Times New Roman" w:eastAsia="Times New Roman" w:hAnsi="Times New Roman" w:cs="Times New Roman"/>
          <w:lang w:eastAsia="en-US"/>
        </w:rPr>
        <w:t xml:space="preserve">Another </w:t>
      </w:r>
      <w:r w:rsidR="00BC4C0E">
        <w:rPr>
          <w:rFonts w:ascii="Times New Roman" w:eastAsia="Times New Roman" w:hAnsi="Times New Roman" w:cs="Times New Roman"/>
          <w:lang w:eastAsia="en-US"/>
        </w:rPr>
        <w:t>helpful feature</w:t>
      </w:r>
      <w:r w:rsidR="00175A4F">
        <w:rPr>
          <w:rFonts w:ascii="Times New Roman" w:eastAsia="Times New Roman" w:hAnsi="Times New Roman" w:cs="Times New Roman"/>
          <w:lang w:eastAsia="en-US"/>
        </w:rPr>
        <w:t xml:space="preserve"> is that</w:t>
      </w:r>
      <w:r w:rsidR="00271B9F" w:rsidRPr="00271B9F">
        <w:rPr>
          <w:rFonts w:ascii="Times New Roman" w:eastAsia="Times New Roman" w:hAnsi="Times New Roman" w:cs="Times New Roman"/>
          <w:lang w:eastAsia="en-US"/>
        </w:rPr>
        <w:t xml:space="preserve"> it's possible to use the screencast software right fro</w:t>
      </w:r>
      <w:r w:rsidR="00BC4C0E">
        <w:rPr>
          <w:rFonts w:ascii="Times New Roman" w:eastAsia="Times New Roman" w:hAnsi="Times New Roman" w:cs="Times New Roman"/>
          <w:lang w:eastAsia="en-US"/>
        </w:rPr>
        <w:t>m the screencast-o-</w:t>
      </w:r>
      <w:proofErr w:type="spellStart"/>
      <w:r w:rsidR="00BC4C0E">
        <w:rPr>
          <w:rFonts w:ascii="Times New Roman" w:eastAsia="Times New Roman" w:hAnsi="Times New Roman" w:cs="Times New Roman"/>
          <w:lang w:eastAsia="en-US"/>
        </w:rPr>
        <w:t>matic</w:t>
      </w:r>
      <w:proofErr w:type="spellEnd"/>
      <w:r w:rsidR="00BC4C0E">
        <w:rPr>
          <w:rFonts w:ascii="Times New Roman" w:eastAsia="Times New Roman" w:hAnsi="Times New Roman" w:cs="Times New Roman"/>
          <w:lang w:eastAsia="en-US"/>
        </w:rPr>
        <w:t xml:space="preserve"> </w:t>
      </w:r>
      <w:r w:rsidR="00271B9F" w:rsidRPr="00271B9F">
        <w:rPr>
          <w:rFonts w:ascii="Times New Roman" w:eastAsia="Times New Roman" w:hAnsi="Times New Roman" w:cs="Times New Roman"/>
          <w:lang w:eastAsia="en-US"/>
        </w:rPr>
        <w:t>website</w:t>
      </w:r>
      <w:r w:rsidR="00700917">
        <w:rPr>
          <w:rFonts w:ascii="Times New Roman" w:eastAsia="Times New Roman" w:hAnsi="Times New Roman" w:cs="Times New Roman"/>
          <w:lang w:eastAsia="en-US"/>
        </w:rPr>
        <w:t>,</w:t>
      </w:r>
      <w:r w:rsidR="00271B9F" w:rsidRPr="00271B9F">
        <w:rPr>
          <w:rFonts w:ascii="Times New Roman" w:eastAsia="Times New Roman" w:hAnsi="Times New Roman" w:cs="Times New Roman"/>
          <w:lang w:eastAsia="en-US"/>
        </w:rPr>
        <w:t xml:space="preserve"> instead of dow</w:t>
      </w:r>
      <w:r w:rsidR="00175A4F">
        <w:rPr>
          <w:rFonts w:ascii="Times New Roman" w:eastAsia="Times New Roman" w:hAnsi="Times New Roman" w:cs="Times New Roman"/>
          <w:lang w:eastAsia="en-US"/>
        </w:rPr>
        <w:t>nload</w:t>
      </w:r>
      <w:r w:rsidR="00700917">
        <w:rPr>
          <w:rFonts w:ascii="Times New Roman" w:eastAsia="Times New Roman" w:hAnsi="Times New Roman" w:cs="Times New Roman"/>
          <w:lang w:eastAsia="en-US"/>
        </w:rPr>
        <w:t>ing</w:t>
      </w:r>
      <w:r w:rsidR="00175A4F">
        <w:rPr>
          <w:rFonts w:ascii="Times New Roman" w:eastAsia="Times New Roman" w:hAnsi="Times New Roman" w:cs="Times New Roman"/>
          <w:lang w:eastAsia="en-US"/>
        </w:rPr>
        <w:t xml:space="preserve"> the program to a computer. Often, school computers require an administration pa</w:t>
      </w:r>
      <w:r w:rsidR="00BC4C0E">
        <w:rPr>
          <w:rFonts w:ascii="Times New Roman" w:eastAsia="Times New Roman" w:hAnsi="Times New Roman" w:cs="Times New Roman"/>
          <w:lang w:eastAsia="en-US"/>
        </w:rPr>
        <w:t xml:space="preserve">ssword to download new software, so launching the tool from the website </w:t>
      </w:r>
      <w:r w:rsidR="00700917">
        <w:rPr>
          <w:rFonts w:ascii="Times New Roman" w:eastAsia="Times New Roman" w:hAnsi="Times New Roman" w:cs="Times New Roman"/>
          <w:lang w:eastAsia="en-US"/>
        </w:rPr>
        <w:t>eliminates this</w:t>
      </w:r>
      <w:r w:rsidR="00C350D5">
        <w:rPr>
          <w:rFonts w:ascii="Times New Roman" w:eastAsia="Times New Roman" w:hAnsi="Times New Roman" w:cs="Times New Roman"/>
          <w:lang w:eastAsia="en-US"/>
        </w:rPr>
        <w:t xml:space="preserve"> extra step</w:t>
      </w:r>
      <w:r w:rsidR="00DD2291">
        <w:rPr>
          <w:rFonts w:ascii="Times New Roman" w:eastAsia="Times New Roman" w:hAnsi="Times New Roman" w:cs="Times New Roman"/>
          <w:lang w:eastAsia="en-US"/>
        </w:rPr>
        <w:t xml:space="preserve">. </w:t>
      </w:r>
      <w:r w:rsidR="006F7662">
        <w:rPr>
          <w:rFonts w:ascii="Times New Roman" w:eastAsia="Times New Roman" w:hAnsi="Times New Roman" w:cs="Times New Roman"/>
          <w:lang w:eastAsia="en-US"/>
        </w:rPr>
        <w:t>I can see a wide variety of uses for this tool</w:t>
      </w:r>
      <w:r w:rsidR="00C350D5">
        <w:rPr>
          <w:rFonts w:ascii="Times New Roman" w:eastAsia="Times New Roman" w:hAnsi="Times New Roman" w:cs="Times New Roman"/>
          <w:lang w:eastAsia="en-US"/>
        </w:rPr>
        <w:t>,</w:t>
      </w:r>
      <w:r w:rsidR="006F7662">
        <w:rPr>
          <w:rFonts w:ascii="Times New Roman" w:eastAsia="Times New Roman" w:hAnsi="Times New Roman" w:cs="Times New Roman"/>
          <w:lang w:eastAsia="en-US"/>
        </w:rPr>
        <w:t xml:space="preserve"> some of which include creating tutorial</w:t>
      </w:r>
      <w:r w:rsidR="00C350D5">
        <w:rPr>
          <w:rFonts w:ascii="Times New Roman" w:eastAsia="Times New Roman" w:hAnsi="Times New Roman" w:cs="Times New Roman"/>
          <w:lang w:eastAsia="en-US"/>
        </w:rPr>
        <w:t>s for students, explaining</w:t>
      </w:r>
      <w:r w:rsidR="0079433F">
        <w:rPr>
          <w:rFonts w:ascii="Times New Roman" w:eastAsia="Times New Roman" w:hAnsi="Times New Roman" w:cs="Times New Roman"/>
          <w:lang w:eastAsia="en-US"/>
        </w:rPr>
        <w:t xml:space="preserve"> assignments</w:t>
      </w:r>
      <w:r w:rsidR="00C350D5">
        <w:rPr>
          <w:rFonts w:ascii="Times New Roman" w:eastAsia="Times New Roman" w:hAnsi="Times New Roman" w:cs="Times New Roman"/>
          <w:lang w:eastAsia="en-US"/>
        </w:rPr>
        <w:t xml:space="preserve"> in detail and providing oral/visual descriptive feedback on assignments, like an asynchronous one-on-one conference session</w:t>
      </w:r>
      <w:r w:rsidR="0079433F">
        <w:rPr>
          <w:rFonts w:ascii="Times New Roman" w:eastAsia="Times New Roman" w:hAnsi="Times New Roman" w:cs="Times New Roman"/>
          <w:lang w:eastAsia="en-US"/>
        </w:rPr>
        <w:t>.</w:t>
      </w:r>
      <w:r w:rsidR="00C350D5">
        <w:rPr>
          <w:rFonts w:ascii="Times New Roman" w:eastAsia="Times New Roman" w:hAnsi="Times New Roman" w:cs="Times New Roman"/>
          <w:lang w:eastAsia="en-US"/>
        </w:rPr>
        <w:t xml:space="preserve"> In my experience, I have found too often that students don’t take the time to read written feedback and sometimes it is easier to orally expl</w:t>
      </w:r>
      <w:r w:rsidR="00700917">
        <w:rPr>
          <w:rFonts w:ascii="Times New Roman" w:eastAsia="Times New Roman" w:hAnsi="Times New Roman" w:cs="Times New Roman"/>
          <w:lang w:eastAsia="en-US"/>
        </w:rPr>
        <w:t xml:space="preserve">ain it. </w:t>
      </w:r>
      <w:r w:rsidR="00C350D5">
        <w:rPr>
          <w:rFonts w:ascii="Times New Roman" w:eastAsia="Times New Roman" w:hAnsi="Times New Roman" w:cs="Times New Roman"/>
          <w:lang w:eastAsia="en-US"/>
        </w:rPr>
        <w:t>In addition to using this tool in the teaching pr</w:t>
      </w:r>
      <w:r w:rsidR="00700917">
        <w:rPr>
          <w:rFonts w:ascii="Times New Roman" w:eastAsia="Times New Roman" w:hAnsi="Times New Roman" w:cs="Times New Roman"/>
          <w:lang w:eastAsia="en-US"/>
        </w:rPr>
        <w:t>ocess, I also see it</w:t>
      </w:r>
      <w:r w:rsidR="00C350D5">
        <w:rPr>
          <w:rFonts w:ascii="Times New Roman" w:eastAsia="Times New Roman" w:hAnsi="Times New Roman" w:cs="Times New Roman"/>
          <w:lang w:eastAsia="en-US"/>
        </w:rPr>
        <w:t>s appl</w:t>
      </w:r>
      <w:r w:rsidR="00C954B5">
        <w:rPr>
          <w:rFonts w:ascii="Times New Roman" w:eastAsia="Times New Roman" w:hAnsi="Times New Roman" w:cs="Times New Roman"/>
          <w:lang w:eastAsia="en-US"/>
        </w:rPr>
        <w:t>ication in the learning process. S</w:t>
      </w:r>
      <w:r w:rsidR="00C350D5">
        <w:rPr>
          <w:rFonts w:ascii="Times New Roman" w:eastAsia="Times New Roman" w:hAnsi="Times New Roman" w:cs="Times New Roman"/>
          <w:lang w:eastAsia="en-US"/>
        </w:rPr>
        <w:t>tudents can use screencast-o-</w:t>
      </w:r>
      <w:proofErr w:type="spellStart"/>
      <w:r w:rsidR="00C350D5">
        <w:rPr>
          <w:rFonts w:ascii="Times New Roman" w:eastAsia="Times New Roman" w:hAnsi="Times New Roman" w:cs="Times New Roman"/>
          <w:lang w:eastAsia="en-US"/>
        </w:rPr>
        <w:t>matic</w:t>
      </w:r>
      <w:proofErr w:type="spellEnd"/>
      <w:r w:rsidR="00C350D5">
        <w:rPr>
          <w:rFonts w:ascii="Times New Roman" w:eastAsia="Times New Roman" w:hAnsi="Times New Roman" w:cs="Times New Roman"/>
          <w:lang w:eastAsia="en-US"/>
        </w:rPr>
        <w:t xml:space="preserve"> for </w:t>
      </w:r>
      <w:proofErr w:type="gramStart"/>
      <w:r w:rsidR="00C350D5">
        <w:rPr>
          <w:rFonts w:ascii="Times New Roman" w:eastAsia="Times New Roman" w:hAnsi="Times New Roman" w:cs="Times New Roman"/>
          <w:lang w:eastAsia="en-US"/>
        </w:rPr>
        <w:t>pe</w:t>
      </w:r>
      <w:r w:rsidR="00C954B5">
        <w:rPr>
          <w:rFonts w:ascii="Times New Roman" w:eastAsia="Times New Roman" w:hAnsi="Times New Roman" w:cs="Times New Roman"/>
          <w:lang w:eastAsia="en-US"/>
        </w:rPr>
        <w:t>er-teaching</w:t>
      </w:r>
      <w:proofErr w:type="gramEnd"/>
      <w:r w:rsidR="00C954B5">
        <w:rPr>
          <w:rFonts w:ascii="Times New Roman" w:eastAsia="Times New Roman" w:hAnsi="Times New Roman" w:cs="Times New Roman"/>
          <w:lang w:eastAsia="en-US"/>
        </w:rPr>
        <w:t xml:space="preserve"> and presentations, as teaching is often the best way to learn something.</w:t>
      </w:r>
      <w:r w:rsidR="008C2F48">
        <w:rPr>
          <w:rFonts w:ascii="Times New Roman" w:eastAsia="Times New Roman" w:hAnsi="Times New Roman" w:cs="Times New Roman"/>
          <w:lang w:eastAsia="en-US"/>
        </w:rPr>
        <w:t xml:space="preserve"> </w:t>
      </w:r>
      <w:r w:rsidR="004C6FC3">
        <w:rPr>
          <w:rFonts w:ascii="Times New Roman" w:eastAsia="Times New Roman" w:hAnsi="Times New Roman" w:cs="Times New Roman"/>
          <w:lang w:eastAsia="en-US"/>
        </w:rPr>
        <w:t xml:space="preserve">I only see one potential area of concern </w:t>
      </w:r>
      <w:r w:rsidR="00906C8B">
        <w:rPr>
          <w:rFonts w:ascii="Times New Roman" w:eastAsia="Times New Roman" w:hAnsi="Times New Roman" w:cs="Times New Roman"/>
          <w:lang w:eastAsia="en-US"/>
        </w:rPr>
        <w:t>in using this program and that is</w:t>
      </w:r>
      <w:r w:rsidR="004C6FC3">
        <w:rPr>
          <w:rFonts w:ascii="Times New Roman" w:eastAsia="Times New Roman" w:hAnsi="Times New Roman" w:cs="Times New Roman"/>
          <w:lang w:eastAsia="en-US"/>
        </w:rPr>
        <w:t xml:space="preserve"> student distraction. I’ve noticed students get easily sidetracked with </w:t>
      </w:r>
      <w:proofErr w:type="gramStart"/>
      <w:r w:rsidR="004C6FC3">
        <w:rPr>
          <w:rFonts w:ascii="Times New Roman" w:eastAsia="Times New Roman" w:hAnsi="Times New Roman" w:cs="Times New Roman"/>
          <w:lang w:eastAsia="en-US"/>
        </w:rPr>
        <w:t>image-capturing</w:t>
      </w:r>
      <w:proofErr w:type="gramEnd"/>
      <w:r w:rsidR="004C6FC3">
        <w:rPr>
          <w:rFonts w:ascii="Times New Roman" w:eastAsia="Times New Roman" w:hAnsi="Times New Roman" w:cs="Times New Roman"/>
          <w:lang w:eastAsia="en-US"/>
        </w:rPr>
        <w:t xml:space="preserve"> and recording tools, so I would be careful with what group of students I introduce this program.</w:t>
      </w:r>
    </w:p>
    <w:p w14:paraId="43C8D817" w14:textId="77777777" w:rsidR="00C350D5" w:rsidRDefault="00C350D5" w:rsidP="00C350D5">
      <w:pPr>
        <w:spacing w:after="0"/>
        <w:rPr>
          <w:rFonts w:ascii="Times New Roman" w:eastAsia="Times New Roman" w:hAnsi="Times New Roman" w:cs="Times New Roman"/>
          <w:lang w:eastAsia="en-US"/>
        </w:rPr>
      </w:pPr>
    </w:p>
    <w:p w14:paraId="52D10615" w14:textId="25716237" w:rsidR="005C68B3" w:rsidRDefault="00C350D5" w:rsidP="00C350D5">
      <w:pPr>
        <w:spacing w:after="0"/>
        <w:rPr>
          <w:rFonts w:ascii="Times New Roman" w:eastAsia="Times New Roman" w:hAnsi="Times New Roman" w:cs="Times New Roman"/>
          <w:lang w:eastAsia="en-US"/>
        </w:rPr>
      </w:pPr>
      <w:r>
        <w:rPr>
          <w:rFonts w:ascii="Times New Roman" w:eastAsia="Times New Roman" w:hAnsi="Times New Roman" w:cs="Times New Roman"/>
          <w:lang w:eastAsia="en-US"/>
        </w:rPr>
        <w:t>Like screencast-o-</w:t>
      </w:r>
      <w:proofErr w:type="spellStart"/>
      <w:r>
        <w:rPr>
          <w:rFonts w:ascii="Times New Roman" w:eastAsia="Times New Roman" w:hAnsi="Times New Roman" w:cs="Times New Roman"/>
          <w:lang w:eastAsia="en-US"/>
        </w:rPr>
        <w:t>matic</w:t>
      </w:r>
      <w:proofErr w:type="spellEnd"/>
      <w:r>
        <w:rPr>
          <w:rFonts w:ascii="Times New Roman" w:eastAsia="Times New Roman" w:hAnsi="Times New Roman" w:cs="Times New Roman"/>
          <w:lang w:eastAsia="en-US"/>
        </w:rPr>
        <w:t xml:space="preserve">, I saw the application of </w:t>
      </w:r>
      <w:proofErr w:type="spellStart"/>
      <w:r w:rsidR="005C68B3">
        <w:rPr>
          <w:rFonts w:ascii="Times New Roman" w:eastAsia="Times New Roman" w:hAnsi="Times New Roman" w:cs="Times New Roman"/>
          <w:lang w:eastAsia="en-US"/>
        </w:rPr>
        <w:t>GoodNotes</w:t>
      </w:r>
      <w:proofErr w:type="spellEnd"/>
      <w:r w:rsidR="005C68B3">
        <w:rPr>
          <w:rFonts w:ascii="Times New Roman" w:eastAsia="Times New Roman" w:hAnsi="Times New Roman" w:cs="Times New Roman"/>
          <w:lang w:eastAsia="en-US"/>
        </w:rPr>
        <w:t xml:space="preserve"> in the student assessment process</w:t>
      </w:r>
      <w:r w:rsidR="002A2363">
        <w:rPr>
          <w:rFonts w:ascii="Times New Roman" w:eastAsia="Times New Roman" w:hAnsi="Times New Roman" w:cs="Times New Roman"/>
          <w:lang w:eastAsia="en-US"/>
        </w:rPr>
        <w:t xml:space="preserve"> as well</w:t>
      </w:r>
      <w:r w:rsidR="005C68B3">
        <w:rPr>
          <w:rFonts w:ascii="Times New Roman" w:eastAsia="Times New Roman" w:hAnsi="Times New Roman" w:cs="Times New Roman"/>
          <w:lang w:eastAsia="en-US"/>
        </w:rPr>
        <w:t xml:space="preserve">. </w:t>
      </w:r>
      <w:proofErr w:type="spellStart"/>
      <w:r w:rsidR="00C6186E">
        <w:rPr>
          <w:rFonts w:ascii="Times New Roman" w:eastAsia="Times New Roman" w:hAnsi="Times New Roman" w:cs="Times New Roman"/>
          <w:lang w:eastAsia="en-US"/>
        </w:rPr>
        <w:t>GoodNotes</w:t>
      </w:r>
      <w:proofErr w:type="spellEnd"/>
      <w:r w:rsidR="00C6186E">
        <w:rPr>
          <w:rFonts w:ascii="Times New Roman" w:eastAsia="Times New Roman" w:hAnsi="Times New Roman" w:cs="Times New Roman"/>
          <w:lang w:eastAsia="en-US"/>
        </w:rPr>
        <w:t xml:space="preserve"> allows one to </w:t>
      </w:r>
      <w:r w:rsidR="002A2363">
        <w:rPr>
          <w:rFonts w:ascii="Times New Roman" w:eastAsia="Times New Roman" w:hAnsi="Times New Roman" w:cs="Times New Roman"/>
          <w:lang w:eastAsia="en-US"/>
        </w:rPr>
        <w:t>import a PDF and</w:t>
      </w:r>
      <w:r w:rsidR="00C6186E">
        <w:rPr>
          <w:rFonts w:ascii="Times New Roman" w:eastAsia="Times New Roman" w:hAnsi="Times New Roman" w:cs="Times New Roman"/>
          <w:lang w:eastAsia="en-US"/>
        </w:rPr>
        <w:t xml:space="preserve"> </w:t>
      </w:r>
      <w:r w:rsidR="002A2363">
        <w:rPr>
          <w:rFonts w:ascii="Times New Roman" w:eastAsia="Times New Roman" w:hAnsi="Times New Roman" w:cs="Times New Roman"/>
          <w:lang w:eastAsia="en-US"/>
        </w:rPr>
        <w:t xml:space="preserve">to </w:t>
      </w:r>
      <w:r w:rsidR="00C6186E">
        <w:rPr>
          <w:rFonts w:ascii="Times New Roman" w:eastAsia="Times New Roman" w:hAnsi="Times New Roman" w:cs="Times New Roman"/>
          <w:lang w:eastAsia="en-US"/>
        </w:rPr>
        <w:t xml:space="preserve">make handwritten </w:t>
      </w:r>
      <w:r w:rsidR="002A2363">
        <w:rPr>
          <w:rFonts w:ascii="Times New Roman" w:eastAsia="Times New Roman" w:hAnsi="Times New Roman" w:cs="Times New Roman"/>
          <w:lang w:eastAsia="en-US"/>
        </w:rPr>
        <w:t xml:space="preserve">and </w:t>
      </w:r>
      <w:r w:rsidR="002A2363">
        <w:rPr>
          <w:rFonts w:ascii="Times New Roman" w:eastAsia="Times New Roman" w:hAnsi="Times New Roman" w:cs="Times New Roman"/>
          <w:lang w:eastAsia="en-US"/>
        </w:rPr>
        <w:lastRenderedPageBreak/>
        <w:t xml:space="preserve">word-processed notes on the text. </w:t>
      </w:r>
      <w:r w:rsidR="00C820A1">
        <w:rPr>
          <w:rFonts w:ascii="Times New Roman" w:eastAsia="Times New Roman" w:hAnsi="Times New Roman" w:cs="Times New Roman"/>
          <w:lang w:eastAsia="en-US"/>
        </w:rPr>
        <w:t xml:space="preserve">Particularly helpful is the magnifying glass text box that pops out for one to write his/her notes and then re-scale the notes so they fit legibly on the page. An app like this streamlines the assignment submission process, allowing the teacher to collect, edit and return assignments from a central location. </w:t>
      </w:r>
      <w:proofErr w:type="spellStart"/>
      <w:r w:rsidR="00C820A1">
        <w:rPr>
          <w:rFonts w:ascii="Times New Roman" w:eastAsia="Times New Roman" w:hAnsi="Times New Roman" w:cs="Times New Roman"/>
          <w:lang w:eastAsia="en-US"/>
        </w:rPr>
        <w:t>GoodNotes</w:t>
      </w:r>
      <w:proofErr w:type="spellEnd"/>
      <w:r w:rsidR="002A2363">
        <w:rPr>
          <w:rFonts w:ascii="Times New Roman" w:eastAsia="Times New Roman" w:hAnsi="Times New Roman" w:cs="Times New Roman"/>
          <w:lang w:eastAsia="en-US"/>
        </w:rPr>
        <w:t xml:space="preserve"> also allows the user to </w:t>
      </w:r>
      <w:r w:rsidR="00C6186E">
        <w:rPr>
          <w:rFonts w:ascii="Times New Roman" w:eastAsia="Times New Roman" w:hAnsi="Times New Roman" w:cs="Times New Roman"/>
          <w:lang w:eastAsia="en-US"/>
        </w:rPr>
        <w:t>highlight text</w:t>
      </w:r>
      <w:r w:rsidR="002A2363">
        <w:rPr>
          <w:rFonts w:ascii="Times New Roman" w:eastAsia="Times New Roman" w:hAnsi="Times New Roman" w:cs="Times New Roman"/>
          <w:lang w:eastAsia="en-US"/>
        </w:rPr>
        <w:t>,</w:t>
      </w:r>
      <w:r w:rsidR="00C6186E">
        <w:rPr>
          <w:rFonts w:ascii="Times New Roman" w:eastAsia="Times New Roman" w:hAnsi="Times New Roman" w:cs="Times New Roman"/>
          <w:lang w:eastAsia="en-US"/>
        </w:rPr>
        <w:t xml:space="preserve"> </w:t>
      </w:r>
      <w:r w:rsidR="002A2363">
        <w:rPr>
          <w:rFonts w:ascii="Times New Roman" w:eastAsia="Times New Roman" w:hAnsi="Times New Roman" w:cs="Times New Roman"/>
          <w:lang w:eastAsia="en-US"/>
        </w:rPr>
        <w:t xml:space="preserve">import images, </w:t>
      </w:r>
      <w:r w:rsidR="00C6186E">
        <w:rPr>
          <w:rFonts w:ascii="Times New Roman" w:eastAsia="Times New Roman" w:hAnsi="Times New Roman" w:cs="Times New Roman"/>
          <w:lang w:eastAsia="en-US"/>
        </w:rPr>
        <w:t>and create</w:t>
      </w:r>
      <w:r w:rsidR="002A2363">
        <w:rPr>
          <w:rFonts w:ascii="Times New Roman" w:eastAsia="Times New Roman" w:hAnsi="Times New Roman" w:cs="Times New Roman"/>
          <w:lang w:eastAsia="en-US"/>
        </w:rPr>
        <w:t xml:space="preserve"> and insert</w:t>
      </w:r>
      <w:r w:rsidR="00C6186E">
        <w:rPr>
          <w:rFonts w:ascii="Times New Roman" w:eastAsia="Times New Roman" w:hAnsi="Times New Roman" w:cs="Times New Roman"/>
          <w:lang w:eastAsia="en-US"/>
        </w:rPr>
        <w:t xml:space="preserve"> shapes. </w:t>
      </w:r>
      <w:r w:rsidR="00C820A1">
        <w:rPr>
          <w:rFonts w:ascii="Times New Roman" w:eastAsia="Times New Roman" w:hAnsi="Times New Roman" w:cs="Times New Roman"/>
          <w:lang w:eastAsia="en-US"/>
        </w:rPr>
        <w:t>As a result, I</w:t>
      </w:r>
      <w:r w:rsidR="00D11380">
        <w:rPr>
          <w:rFonts w:ascii="Times New Roman" w:eastAsia="Times New Roman" w:hAnsi="Times New Roman" w:cs="Times New Roman"/>
          <w:lang w:eastAsia="en-US"/>
        </w:rPr>
        <w:t xml:space="preserve"> envision using </w:t>
      </w:r>
      <w:proofErr w:type="spellStart"/>
      <w:r w:rsidR="00D11380">
        <w:rPr>
          <w:rFonts w:ascii="Times New Roman" w:eastAsia="Times New Roman" w:hAnsi="Times New Roman" w:cs="Times New Roman"/>
          <w:lang w:eastAsia="en-US"/>
        </w:rPr>
        <w:t>GoodNotes</w:t>
      </w:r>
      <w:proofErr w:type="spellEnd"/>
      <w:r w:rsidR="00D11380">
        <w:rPr>
          <w:rFonts w:ascii="Times New Roman" w:eastAsia="Times New Roman" w:hAnsi="Times New Roman" w:cs="Times New Roman"/>
          <w:lang w:eastAsia="en-US"/>
        </w:rPr>
        <w:t xml:space="preserve"> with students to create scra</w:t>
      </w:r>
      <w:r w:rsidR="00C820A1">
        <w:rPr>
          <w:rFonts w:ascii="Times New Roman" w:eastAsia="Times New Roman" w:hAnsi="Times New Roman" w:cs="Times New Roman"/>
          <w:lang w:eastAsia="en-US"/>
        </w:rPr>
        <w:t>pbooks and/or digital posters that combine words, shapes and images to convey a message. Although there are</w:t>
      </w:r>
      <w:r w:rsidR="009A2EB5">
        <w:rPr>
          <w:rFonts w:ascii="Times New Roman" w:eastAsia="Times New Roman" w:hAnsi="Times New Roman" w:cs="Times New Roman"/>
          <w:lang w:eastAsia="en-US"/>
        </w:rPr>
        <w:t xml:space="preserve"> other</w:t>
      </w:r>
      <w:r w:rsidR="00C820A1">
        <w:rPr>
          <w:rFonts w:ascii="Times New Roman" w:eastAsia="Times New Roman" w:hAnsi="Times New Roman" w:cs="Times New Roman"/>
          <w:lang w:eastAsia="en-US"/>
        </w:rPr>
        <w:t xml:space="preserve"> online programs that can also do this, </w:t>
      </w:r>
      <w:proofErr w:type="spellStart"/>
      <w:r w:rsidR="00C820A1">
        <w:rPr>
          <w:rFonts w:ascii="Times New Roman" w:eastAsia="Times New Roman" w:hAnsi="Times New Roman" w:cs="Times New Roman"/>
          <w:lang w:eastAsia="en-US"/>
        </w:rPr>
        <w:t>GoodNotes</w:t>
      </w:r>
      <w:proofErr w:type="spellEnd"/>
      <w:r w:rsidR="00C820A1">
        <w:rPr>
          <w:rFonts w:ascii="Times New Roman" w:eastAsia="Times New Roman" w:hAnsi="Times New Roman" w:cs="Times New Roman"/>
          <w:lang w:eastAsia="en-US"/>
        </w:rPr>
        <w:t xml:space="preserve"> does not </w:t>
      </w:r>
      <w:r w:rsidR="009A2EB5">
        <w:rPr>
          <w:rFonts w:ascii="Times New Roman" w:eastAsia="Times New Roman" w:hAnsi="Times New Roman" w:cs="Times New Roman"/>
          <w:lang w:eastAsia="en-US"/>
        </w:rPr>
        <w:t xml:space="preserve">require an </w:t>
      </w:r>
      <w:proofErr w:type="gramStart"/>
      <w:r w:rsidR="009A2EB5">
        <w:rPr>
          <w:rFonts w:ascii="Times New Roman" w:eastAsia="Times New Roman" w:hAnsi="Times New Roman" w:cs="Times New Roman"/>
          <w:lang w:eastAsia="en-US"/>
        </w:rPr>
        <w:t>internet</w:t>
      </w:r>
      <w:proofErr w:type="gramEnd"/>
      <w:r w:rsidR="009A2EB5">
        <w:rPr>
          <w:rFonts w:ascii="Times New Roman" w:eastAsia="Times New Roman" w:hAnsi="Times New Roman" w:cs="Times New Roman"/>
          <w:lang w:eastAsia="en-US"/>
        </w:rPr>
        <w:t xml:space="preserve"> connection. To make a field trip more dynamic, students could take their tablets and record their experience through photos and text on the spot. </w:t>
      </w:r>
      <w:r w:rsidR="00C820A1">
        <w:rPr>
          <w:rFonts w:ascii="Times New Roman" w:eastAsia="Times New Roman" w:hAnsi="Times New Roman" w:cs="Times New Roman"/>
          <w:lang w:eastAsia="en-US"/>
        </w:rPr>
        <w:t>Finally,</w:t>
      </w:r>
      <w:r w:rsidR="00CD45A5">
        <w:rPr>
          <w:rFonts w:ascii="Times New Roman" w:eastAsia="Times New Roman" w:hAnsi="Times New Roman" w:cs="Times New Roman"/>
          <w:lang w:eastAsia="en-US"/>
        </w:rPr>
        <w:t xml:space="preserve"> the more obvious application of</w:t>
      </w:r>
      <w:r w:rsidR="00655E89">
        <w:rPr>
          <w:rFonts w:ascii="Times New Roman" w:eastAsia="Times New Roman" w:hAnsi="Times New Roman" w:cs="Times New Roman"/>
          <w:lang w:eastAsia="en-US"/>
        </w:rPr>
        <w:t xml:space="preserve"> </w:t>
      </w:r>
      <w:proofErr w:type="spellStart"/>
      <w:r w:rsidR="00655E89">
        <w:rPr>
          <w:rFonts w:ascii="Times New Roman" w:eastAsia="Times New Roman" w:hAnsi="Times New Roman" w:cs="Times New Roman"/>
          <w:lang w:eastAsia="en-US"/>
        </w:rPr>
        <w:t>GoodNotes</w:t>
      </w:r>
      <w:proofErr w:type="spellEnd"/>
      <w:r w:rsidR="00655E89">
        <w:rPr>
          <w:rFonts w:ascii="Times New Roman" w:eastAsia="Times New Roman" w:hAnsi="Times New Roman" w:cs="Times New Roman"/>
          <w:lang w:eastAsia="en-US"/>
        </w:rPr>
        <w:t xml:space="preserve"> </w:t>
      </w:r>
      <w:r w:rsidR="009A2EB5">
        <w:rPr>
          <w:rFonts w:ascii="Times New Roman" w:eastAsia="Times New Roman" w:hAnsi="Times New Roman" w:cs="Times New Roman"/>
          <w:lang w:eastAsia="en-US"/>
        </w:rPr>
        <w:t>woul</w:t>
      </w:r>
      <w:r w:rsidR="003604E7">
        <w:rPr>
          <w:rFonts w:ascii="Times New Roman" w:eastAsia="Times New Roman" w:hAnsi="Times New Roman" w:cs="Times New Roman"/>
          <w:lang w:eastAsia="en-US"/>
        </w:rPr>
        <w:t>d be its use</w:t>
      </w:r>
      <w:r w:rsidR="00655E89">
        <w:rPr>
          <w:rFonts w:ascii="Times New Roman" w:eastAsia="Times New Roman" w:hAnsi="Times New Roman" w:cs="Times New Roman"/>
          <w:lang w:eastAsia="en-US"/>
        </w:rPr>
        <w:t xml:space="preserve"> as a dynamic note-t</w:t>
      </w:r>
      <w:r w:rsidR="00B75479">
        <w:rPr>
          <w:rFonts w:ascii="Times New Roman" w:eastAsia="Times New Roman" w:hAnsi="Times New Roman" w:cs="Times New Roman"/>
          <w:lang w:eastAsia="en-US"/>
        </w:rPr>
        <w:t xml:space="preserve">aking </w:t>
      </w:r>
      <w:r w:rsidR="009A2EB5">
        <w:rPr>
          <w:rFonts w:ascii="Times New Roman" w:eastAsia="Times New Roman" w:hAnsi="Times New Roman" w:cs="Times New Roman"/>
          <w:lang w:eastAsia="en-US"/>
        </w:rPr>
        <w:t>tool</w:t>
      </w:r>
      <w:r w:rsidR="00B75479">
        <w:rPr>
          <w:rFonts w:ascii="Times New Roman" w:eastAsia="Times New Roman" w:hAnsi="Times New Roman" w:cs="Times New Roman"/>
          <w:lang w:eastAsia="en-US"/>
        </w:rPr>
        <w:t xml:space="preserve"> where students</w:t>
      </w:r>
      <w:r w:rsidR="00655E89">
        <w:rPr>
          <w:rFonts w:ascii="Times New Roman" w:eastAsia="Times New Roman" w:hAnsi="Times New Roman" w:cs="Times New Roman"/>
          <w:lang w:eastAsia="en-US"/>
        </w:rPr>
        <w:t xml:space="preserve"> </w:t>
      </w:r>
      <w:r w:rsidR="009A2EB5">
        <w:rPr>
          <w:rFonts w:ascii="Times New Roman" w:eastAsia="Times New Roman" w:hAnsi="Times New Roman" w:cs="Times New Roman"/>
          <w:lang w:eastAsia="en-US"/>
        </w:rPr>
        <w:t xml:space="preserve">supplement textual notes with images </w:t>
      </w:r>
      <w:r w:rsidR="003C677D">
        <w:rPr>
          <w:rFonts w:ascii="Times New Roman" w:eastAsia="Times New Roman" w:hAnsi="Times New Roman" w:cs="Times New Roman"/>
          <w:lang w:eastAsia="en-US"/>
        </w:rPr>
        <w:t>from the web or diagrams made with the shapes tool</w:t>
      </w:r>
      <w:r w:rsidR="009A2EB5">
        <w:rPr>
          <w:rFonts w:ascii="Times New Roman" w:eastAsia="Times New Roman" w:hAnsi="Times New Roman" w:cs="Times New Roman"/>
          <w:lang w:eastAsia="en-US"/>
        </w:rPr>
        <w:t xml:space="preserve">. </w:t>
      </w:r>
      <w:r w:rsidR="003604E7">
        <w:rPr>
          <w:rFonts w:ascii="Times New Roman" w:eastAsia="Times New Roman" w:hAnsi="Times New Roman" w:cs="Times New Roman"/>
          <w:lang w:eastAsia="en-US"/>
        </w:rPr>
        <w:t>However, one action I would</w:t>
      </w:r>
      <w:r w:rsidR="00B8656F">
        <w:rPr>
          <w:rFonts w:ascii="Times New Roman" w:eastAsia="Times New Roman" w:hAnsi="Times New Roman" w:cs="Times New Roman"/>
          <w:lang w:eastAsia="en-US"/>
        </w:rPr>
        <w:t xml:space="preserve"> liked to </w:t>
      </w:r>
      <w:r w:rsidR="003604E7">
        <w:rPr>
          <w:rFonts w:ascii="Times New Roman" w:eastAsia="Times New Roman" w:hAnsi="Times New Roman" w:cs="Times New Roman"/>
          <w:lang w:eastAsia="en-US"/>
        </w:rPr>
        <w:t xml:space="preserve">have </w:t>
      </w:r>
      <w:r w:rsidR="00B8656F">
        <w:rPr>
          <w:rFonts w:ascii="Times New Roman" w:eastAsia="Times New Roman" w:hAnsi="Times New Roman" w:cs="Times New Roman"/>
          <w:lang w:eastAsia="en-US"/>
        </w:rPr>
        <w:t xml:space="preserve">been able to do in </w:t>
      </w:r>
      <w:proofErr w:type="spellStart"/>
      <w:r w:rsidR="00B8656F">
        <w:rPr>
          <w:rFonts w:ascii="Times New Roman" w:eastAsia="Times New Roman" w:hAnsi="Times New Roman" w:cs="Times New Roman"/>
          <w:lang w:eastAsia="en-US"/>
        </w:rPr>
        <w:t>GoodNotes</w:t>
      </w:r>
      <w:proofErr w:type="spellEnd"/>
      <w:r w:rsidR="00B8656F">
        <w:rPr>
          <w:rFonts w:ascii="Times New Roman" w:eastAsia="Times New Roman" w:hAnsi="Times New Roman" w:cs="Times New Roman"/>
          <w:lang w:eastAsia="en-US"/>
        </w:rPr>
        <w:t xml:space="preserve"> is </w:t>
      </w:r>
      <w:proofErr w:type="gramStart"/>
      <w:r w:rsidR="00B8656F">
        <w:rPr>
          <w:rFonts w:ascii="Times New Roman" w:eastAsia="Times New Roman" w:hAnsi="Times New Roman" w:cs="Times New Roman"/>
          <w:lang w:eastAsia="en-US"/>
        </w:rPr>
        <w:t>embed</w:t>
      </w:r>
      <w:proofErr w:type="gramEnd"/>
      <w:r w:rsidR="00B8656F">
        <w:rPr>
          <w:rFonts w:ascii="Times New Roman" w:eastAsia="Times New Roman" w:hAnsi="Times New Roman" w:cs="Times New Roman"/>
          <w:lang w:eastAsia="en-US"/>
        </w:rPr>
        <w:t xml:space="preserve"> or insert hyperlinks. Embedding elements like YouTube videos or web address hyperlinks could have made the pages more dynamic and interactive.</w:t>
      </w:r>
      <w:r w:rsidR="004C6FC3">
        <w:rPr>
          <w:rFonts w:ascii="Times New Roman" w:eastAsia="Times New Roman" w:hAnsi="Times New Roman" w:cs="Times New Roman"/>
          <w:lang w:eastAsia="en-US"/>
        </w:rPr>
        <w:t xml:space="preserve"> </w:t>
      </w:r>
      <w:r w:rsidR="00B8656F">
        <w:rPr>
          <w:rFonts w:ascii="Times New Roman" w:eastAsia="Times New Roman" w:hAnsi="Times New Roman" w:cs="Times New Roman"/>
          <w:lang w:eastAsia="en-US"/>
        </w:rPr>
        <w:t>Having said this, the program is easy to use and has application</w:t>
      </w:r>
      <w:r w:rsidR="00E818BD">
        <w:rPr>
          <w:rFonts w:ascii="Times New Roman" w:eastAsia="Times New Roman" w:hAnsi="Times New Roman" w:cs="Times New Roman"/>
          <w:lang w:eastAsia="en-US"/>
        </w:rPr>
        <w:t xml:space="preserve"> in any grade level, from one to twelve and beyond. </w:t>
      </w:r>
    </w:p>
    <w:p w14:paraId="02AE0CA2" w14:textId="77777777" w:rsidR="00C350D5" w:rsidRDefault="00C350D5" w:rsidP="00C350D5">
      <w:pPr>
        <w:spacing w:after="0"/>
        <w:rPr>
          <w:rFonts w:ascii="Times New Roman" w:eastAsia="Times New Roman" w:hAnsi="Times New Roman" w:cs="Times New Roman"/>
          <w:lang w:eastAsia="en-US"/>
        </w:rPr>
      </w:pPr>
    </w:p>
    <w:p w14:paraId="103AB7F4" w14:textId="28758544" w:rsidR="00271B9F" w:rsidRDefault="00271B9F" w:rsidP="00271B9F">
      <w:pPr>
        <w:spacing w:after="240"/>
        <w:rPr>
          <w:rFonts w:ascii="Times New Roman" w:eastAsia="Times New Roman" w:hAnsi="Times New Roman" w:cs="Times New Roman"/>
          <w:lang w:eastAsia="en-US"/>
        </w:rPr>
      </w:pPr>
      <w:proofErr w:type="spellStart"/>
      <w:proofErr w:type="gramStart"/>
      <w:r w:rsidRPr="00271B9F">
        <w:rPr>
          <w:rFonts w:ascii="Times New Roman" w:eastAsia="Times New Roman" w:hAnsi="Times New Roman" w:cs="Times New Roman"/>
          <w:lang w:eastAsia="en-US"/>
        </w:rPr>
        <w:t>iMap</w:t>
      </w:r>
      <w:proofErr w:type="spellEnd"/>
      <w:proofErr w:type="gramEnd"/>
      <w:r w:rsidRPr="00271B9F">
        <w:rPr>
          <w:rFonts w:ascii="Times New Roman" w:eastAsia="Times New Roman" w:hAnsi="Times New Roman" w:cs="Times New Roman"/>
          <w:lang w:eastAsia="en-US"/>
        </w:rPr>
        <w:t xml:space="preserve"> books is an online resource that allows t</w:t>
      </w:r>
      <w:r w:rsidR="006463F8">
        <w:rPr>
          <w:rFonts w:ascii="Times New Roman" w:eastAsia="Times New Roman" w:hAnsi="Times New Roman" w:cs="Times New Roman"/>
          <w:lang w:eastAsia="en-US"/>
        </w:rPr>
        <w:t>eachers to '</w:t>
      </w:r>
      <w:proofErr w:type="spellStart"/>
      <w:r w:rsidR="006463F8">
        <w:rPr>
          <w:rFonts w:ascii="Times New Roman" w:eastAsia="Times New Roman" w:hAnsi="Times New Roman" w:cs="Times New Roman"/>
          <w:lang w:eastAsia="en-US"/>
        </w:rPr>
        <w:t>gamify</w:t>
      </w:r>
      <w:proofErr w:type="spellEnd"/>
      <w:r w:rsidR="006463F8">
        <w:rPr>
          <w:rFonts w:ascii="Times New Roman" w:eastAsia="Times New Roman" w:hAnsi="Times New Roman" w:cs="Times New Roman"/>
          <w:lang w:eastAsia="en-US"/>
        </w:rPr>
        <w:t>' books. The software allow</w:t>
      </w:r>
      <w:r w:rsidRPr="00271B9F">
        <w:rPr>
          <w:rFonts w:ascii="Times New Roman" w:eastAsia="Times New Roman" w:hAnsi="Times New Roman" w:cs="Times New Roman"/>
          <w:lang w:eastAsia="en-US"/>
        </w:rPr>
        <w:t>s tea</w:t>
      </w:r>
      <w:r w:rsidR="00932CBB">
        <w:rPr>
          <w:rFonts w:ascii="Times New Roman" w:eastAsia="Times New Roman" w:hAnsi="Times New Roman" w:cs="Times New Roman"/>
          <w:lang w:eastAsia="en-US"/>
        </w:rPr>
        <w:t>chers</w:t>
      </w:r>
      <w:r w:rsidR="006463F8">
        <w:rPr>
          <w:rFonts w:ascii="Times New Roman" w:eastAsia="Times New Roman" w:hAnsi="Times New Roman" w:cs="Times New Roman"/>
          <w:lang w:eastAsia="en-US"/>
        </w:rPr>
        <w:t xml:space="preserve"> to</w:t>
      </w:r>
      <w:r w:rsidR="00932CBB">
        <w:rPr>
          <w:rFonts w:ascii="Times New Roman" w:eastAsia="Times New Roman" w:hAnsi="Times New Roman" w:cs="Times New Roman"/>
          <w:lang w:eastAsia="en-US"/>
        </w:rPr>
        <w:t xml:space="preserve"> import a text</w:t>
      </w:r>
      <w:r w:rsidRPr="00271B9F">
        <w:rPr>
          <w:rFonts w:ascii="Times New Roman" w:eastAsia="Times New Roman" w:hAnsi="Times New Roman" w:cs="Times New Roman"/>
          <w:lang w:eastAsia="en-US"/>
        </w:rPr>
        <w:t xml:space="preserve"> and then at certain points in the text,</w:t>
      </w:r>
      <w:r w:rsidR="006463F8">
        <w:rPr>
          <w:rFonts w:ascii="Times New Roman" w:eastAsia="Times New Roman" w:hAnsi="Times New Roman" w:cs="Times New Roman"/>
          <w:lang w:eastAsia="en-US"/>
        </w:rPr>
        <w:t xml:space="preserve"> to</w:t>
      </w:r>
      <w:r w:rsidRPr="00271B9F">
        <w:rPr>
          <w:rFonts w:ascii="Times New Roman" w:eastAsia="Times New Roman" w:hAnsi="Times New Roman" w:cs="Times New Roman"/>
          <w:lang w:eastAsia="en-US"/>
        </w:rPr>
        <w:t xml:space="preserve"> insert comprehension games. The games can test for content knowledge</w:t>
      </w:r>
      <w:r w:rsidR="00932CBB">
        <w:rPr>
          <w:rFonts w:ascii="Times New Roman" w:eastAsia="Times New Roman" w:hAnsi="Times New Roman" w:cs="Times New Roman"/>
          <w:lang w:eastAsia="en-US"/>
        </w:rPr>
        <w:t>, grammar knowledge</w:t>
      </w:r>
      <w:r w:rsidRPr="00271B9F">
        <w:rPr>
          <w:rFonts w:ascii="Times New Roman" w:eastAsia="Times New Roman" w:hAnsi="Times New Roman" w:cs="Times New Roman"/>
          <w:lang w:eastAsia="en-US"/>
        </w:rPr>
        <w:t xml:space="preserve"> and they can also be programmed to ask </w:t>
      </w:r>
      <w:r w:rsidR="00FE76DC">
        <w:rPr>
          <w:rFonts w:ascii="Times New Roman" w:eastAsia="Times New Roman" w:hAnsi="Times New Roman" w:cs="Times New Roman"/>
          <w:lang w:eastAsia="en-US"/>
        </w:rPr>
        <w:t>some open-ended</w:t>
      </w:r>
      <w:r w:rsidRPr="00271B9F">
        <w:rPr>
          <w:rFonts w:ascii="Times New Roman" w:eastAsia="Times New Roman" w:hAnsi="Times New Roman" w:cs="Times New Roman"/>
          <w:lang w:eastAsia="en-US"/>
        </w:rPr>
        <w:t xml:space="preserve"> questions</w:t>
      </w:r>
      <w:r w:rsidR="00FE76DC">
        <w:rPr>
          <w:rFonts w:ascii="Times New Roman" w:eastAsia="Times New Roman" w:hAnsi="Times New Roman" w:cs="Times New Roman"/>
          <w:lang w:eastAsia="en-US"/>
        </w:rPr>
        <w:t xml:space="preserve"> within limits</w:t>
      </w:r>
      <w:r w:rsidRPr="00271B9F">
        <w:rPr>
          <w:rFonts w:ascii="Times New Roman" w:eastAsia="Times New Roman" w:hAnsi="Times New Roman" w:cs="Times New Roman"/>
          <w:lang w:eastAsia="en-US"/>
        </w:rPr>
        <w:t>.</w:t>
      </w:r>
      <w:r w:rsidR="00FE76DC">
        <w:rPr>
          <w:rFonts w:ascii="Times New Roman" w:eastAsia="Times New Roman" w:hAnsi="Times New Roman" w:cs="Times New Roman"/>
          <w:lang w:eastAsia="en-US"/>
        </w:rPr>
        <w:t xml:space="preserve"> This was actually one constraint I saw with </w:t>
      </w:r>
      <w:proofErr w:type="spellStart"/>
      <w:r w:rsidR="00FE76DC">
        <w:rPr>
          <w:rFonts w:ascii="Times New Roman" w:eastAsia="Times New Roman" w:hAnsi="Times New Roman" w:cs="Times New Roman"/>
          <w:lang w:eastAsia="en-US"/>
        </w:rPr>
        <w:t>iMap</w:t>
      </w:r>
      <w:proofErr w:type="spellEnd"/>
      <w:r w:rsidR="00FE76DC">
        <w:rPr>
          <w:rFonts w:ascii="Times New Roman" w:eastAsia="Times New Roman" w:hAnsi="Times New Roman" w:cs="Times New Roman"/>
          <w:lang w:eastAsia="en-US"/>
        </w:rPr>
        <w:t xml:space="preserve"> books. There are only a certain number of answers a teacher </w:t>
      </w:r>
      <w:r w:rsidR="00987C3A">
        <w:rPr>
          <w:rFonts w:ascii="Times New Roman" w:eastAsia="Times New Roman" w:hAnsi="Times New Roman" w:cs="Times New Roman"/>
          <w:lang w:eastAsia="en-US"/>
        </w:rPr>
        <w:t>could conceivably</w:t>
      </w:r>
      <w:r w:rsidR="00FE76DC">
        <w:rPr>
          <w:rFonts w:ascii="Times New Roman" w:eastAsia="Times New Roman" w:hAnsi="Times New Roman" w:cs="Times New Roman"/>
          <w:lang w:eastAsia="en-US"/>
        </w:rPr>
        <w:t xml:space="preserve"> progra</w:t>
      </w:r>
      <w:r w:rsidR="00987C3A">
        <w:rPr>
          <w:rFonts w:ascii="Times New Roman" w:eastAsia="Times New Roman" w:hAnsi="Times New Roman" w:cs="Times New Roman"/>
          <w:lang w:eastAsia="en-US"/>
        </w:rPr>
        <w:t>m into the software. Therefore</w:t>
      </w:r>
      <w:r w:rsidR="00FE76DC">
        <w:rPr>
          <w:rFonts w:ascii="Times New Roman" w:eastAsia="Times New Roman" w:hAnsi="Times New Roman" w:cs="Times New Roman"/>
          <w:lang w:eastAsia="en-US"/>
        </w:rPr>
        <w:t xml:space="preserve">, this limits the application of the tool to the knowledge and understanding end of Bloom’s taxonomy. </w:t>
      </w:r>
      <w:r w:rsidRPr="00271B9F">
        <w:rPr>
          <w:rFonts w:ascii="Times New Roman" w:eastAsia="Times New Roman" w:hAnsi="Times New Roman" w:cs="Times New Roman"/>
          <w:lang w:eastAsia="en-US"/>
        </w:rPr>
        <w:t xml:space="preserve">The software hasn't been released yet, but once it is </w:t>
      </w:r>
      <w:r w:rsidR="00932CBB">
        <w:rPr>
          <w:rFonts w:ascii="Times New Roman" w:eastAsia="Times New Roman" w:hAnsi="Times New Roman" w:cs="Times New Roman"/>
          <w:lang w:eastAsia="en-US"/>
        </w:rPr>
        <w:t xml:space="preserve">I could certainly see myself using it to engage students, while also keeping track of their </w:t>
      </w:r>
      <w:r w:rsidR="003D076E">
        <w:rPr>
          <w:rFonts w:ascii="Times New Roman" w:eastAsia="Times New Roman" w:hAnsi="Times New Roman" w:cs="Times New Roman"/>
          <w:lang w:eastAsia="en-US"/>
        </w:rPr>
        <w:t>knowledge and understanding through the analytics’ feature</w:t>
      </w:r>
      <w:r w:rsidR="00932CBB">
        <w:rPr>
          <w:rFonts w:ascii="Times New Roman" w:eastAsia="Times New Roman" w:hAnsi="Times New Roman" w:cs="Times New Roman"/>
          <w:lang w:eastAsia="en-US"/>
        </w:rPr>
        <w:t>. A teacher is able to enter the back channel and see a student’s answers to questions and the number of times a student has attempted one of the interactive games. Thi</w:t>
      </w:r>
      <w:r w:rsidR="006463F8">
        <w:rPr>
          <w:rFonts w:ascii="Times New Roman" w:eastAsia="Times New Roman" w:hAnsi="Times New Roman" w:cs="Times New Roman"/>
          <w:lang w:eastAsia="en-US"/>
        </w:rPr>
        <w:t xml:space="preserve">s could provide the teacher with valuable information regarding how much content a student is absorbing and </w:t>
      </w:r>
      <w:r w:rsidR="00932CBB">
        <w:rPr>
          <w:rFonts w:ascii="Times New Roman" w:eastAsia="Times New Roman" w:hAnsi="Times New Roman" w:cs="Times New Roman"/>
          <w:lang w:eastAsia="en-US"/>
        </w:rPr>
        <w:t>synthesizing from what they have read</w:t>
      </w:r>
      <w:r w:rsidR="00FE76DC">
        <w:rPr>
          <w:rFonts w:ascii="Times New Roman" w:eastAsia="Times New Roman" w:hAnsi="Times New Roman" w:cs="Times New Roman"/>
          <w:lang w:eastAsia="en-US"/>
        </w:rPr>
        <w:t xml:space="preserve"> and learned.</w:t>
      </w:r>
    </w:p>
    <w:p w14:paraId="60025B9B" w14:textId="2B0820E2" w:rsidR="00C6186E" w:rsidRPr="00271B9F" w:rsidRDefault="003604E7" w:rsidP="00271B9F">
      <w:pPr>
        <w:spacing w:after="240"/>
        <w:rPr>
          <w:rFonts w:ascii="Times New Roman" w:eastAsia="Times New Roman" w:hAnsi="Times New Roman" w:cs="Times New Roman"/>
          <w:lang w:eastAsia="en-US"/>
        </w:rPr>
      </w:pPr>
      <w:r>
        <w:rPr>
          <w:rFonts w:ascii="Times New Roman" w:eastAsia="Times New Roman" w:hAnsi="Times New Roman" w:cs="Times New Roman"/>
          <w:lang w:eastAsia="en-US"/>
        </w:rPr>
        <w:t>Google H</w:t>
      </w:r>
      <w:r w:rsidR="00E30BAD">
        <w:rPr>
          <w:rFonts w:ascii="Times New Roman" w:eastAsia="Times New Roman" w:hAnsi="Times New Roman" w:cs="Times New Roman"/>
          <w:lang w:eastAsia="en-US"/>
        </w:rPr>
        <w:t xml:space="preserve">angouts is an audio/visual </w:t>
      </w:r>
      <w:r w:rsidR="00C6186E">
        <w:rPr>
          <w:rFonts w:ascii="Times New Roman" w:eastAsia="Times New Roman" w:hAnsi="Times New Roman" w:cs="Times New Roman"/>
          <w:lang w:eastAsia="en-US"/>
        </w:rPr>
        <w:t xml:space="preserve">tool like </w:t>
      </w:r>
      <w:r w:rsidR="00E30BAD">
        <w:rPr>
          <w:rFonts w:ascii="Times New Roman" w:eastAsia="Times New Roman" w:hAnsi="Times New Roman" w:cs="Times New Roman"/>
          <w:lang w:eastAsia="en-US"/>
        </w:rPr>
        <w:t>Skype, however, up to ten people can connect in a conference ‘call’ for free. The tool also allows the participants to record the session for playback at a later date.</w:t>
      </w:r>
      <w:r w:rsidR="00944041">
        <w:rPr>
          <w:rFonts w:ascii="Times New Roman" w:eastAsia="Times New Roman" w:hAnsi="Times New Roman" w:cs="Times New Roman"/>
          <w:lang w:eastAsia="en-US"/>
        </w:rPr>
        <w:t xml:space="preserve"> Unfortunately, a teacher would not be able to include their whole class in a conference call due to the 10-participant cap, unless the students were sharing computers.</w:t>
      </w:r>
      <w:r w:rsidR="00E30BAD">
        <w:rPr>
          <w:rFonts w:ascii="Times New Roman" w:eastAsia="Times New Roman" w:hAnsi="Times New Roman" w:cs="Times New Roman"/>
          <w:lang w:eastAsia="en-US"/>
        </w:rPr>
        <w:t xml:space="preserve"> </w:t>
      </w:r>
      <w:r w:rsidR="00944041">
        <w:rPr>
          <w:rFonts w:ascii="Times New Roman" w:eastAsia="Times New Roman" w:hAnsi="Times New Roman" w:cs="Times New Roman"/>
          <w:lang w:eastAsia="en-US"/>
        </w:rPr>
        <w:t xml:space="preserve">Despite this limitation, </w:t>
      </w:r>
      <w:r w:rsidR="00E30BAD">
        <w:rPr>
          <w:rFonts w:ascii="Times New Roman" w:eastAsia="Times New Roman" w:hAnsi="Times New Roman" w:cs="Times New Roman"/>
          <w:lang w:eastAsia="en-US"/>
        </w:rPr>
        <w:t>I could see myself using this tool with my students when teaching them listening and speaking skills. The tool is perfect for teaching how to have a positive, respectful and produ</w:t>
      </w:r>
      <w:r>
        <w:rPr>
          <w:rFonts w:ascii="Times New Roman" w:eastAsia="Times New Roman" w:hAnsi="Times New Roman" w:cs="Times New Roman"/>
          <w:lang w:eastAsia="en-US"/>
        </w:rPr>
        <w:t>ctive conversation. First, the H</w:t>
      </w:r>
      <w:r w:rsidR="00E30BAD">
        <w:rPr>
          <w:rFonts w:ascii="Times New Roman" w:eastAsia="Times New Roman" w:hAnsi="Times New Roman" w:cs="Times New Roman"/>
          <w:lang w:eastAsia="en-US"/>
        </w:rPr>
        <w:t>angouts</w:t>
      </w:r>
      <w:r w:rsidR="00C142C2">
        <w:rPr>
          <w:rFonts w:ascii="Times New Roman" w:eastAsia="Times New Roman" w:hAnsi="Times New Roman" w:cs="Times New Roman"/>
          <w:lang w:eastAsia="en-US"/>
        </w:rPr>
        <w:t xml:space="preserve"> tool only</w:t>
      </w:r>
      <w:r w:rsidR="00E30BAD">
        <w:rPr>
          <w:rFonts w:ascii="Times New Roman" w:eastAsia="Times New Roman" w:hAnsi="Times New Roman" w:cs="Times New Roman"/>
          <w:lang w:eastAsia="en-US"/>
        </w:rPr>
        <w:t xml:space="preserve"> allows one individual to appear in the main screen when s/he is speaking. If more than one person attempts to speak at a time, the program </w:t>
      </w:r>
      <w:r w:rsidR="00634EB8">
        <w:rPr>
          <w:rFonts w:ascii="Times New Roman" w:eastAsia="Times New Roman" w:hAnsi="Times New Roman" w:cs="Times New Roman"/>
          <w:lang w:eastAsia="en-US"/>
        </w:rPr>
        <w:t>doesn’t work properly</w:t>
      </w:r>
      <w:r w:rsidR="00E30BAD">
        <w:rPr>
          <w:rFonts w:ascii="Times New Roman" w:eastAsia="Times New Roman" w:hAnsi="Times New Roman" w:cs="Times New Roman"/>
          <w:lang w:eastAsia="en-US"/>
        </w:rPr>
        <w:t>. As a result, it forces all</w:t>
      </w:r>
      <w:r w:rsidR="00634EB8">
        <w:rPr>
          <w:rFonts w:ascii="Times New Roman" w:eastAsia="Times New Roman" w:hAnsi="Times New Roman" w:cs="Times New Roman"/>
          <w:lang w:eastAsia="en-US"/>
        </w:rPr>
        <w:t xml:space="preserve"> the participants </w:t>
      </w:r>
      <w:r w:rsidR="00E30BAD">
        <w:rPr>
          <w:rFonts w:ascii="Times New Roman" w:eastAsia="Times New Roman" w:hAnsi="Times New Roman" w:cs="Times New Roman"/>
          <w:lang w:eastAsia="en-US"/>
        </w:rPr>
        <w:t>to listen</w:t>
      </w:r>
      <w:r w:rsidR="00276198">
        <w:rPr>
          <w:rFonts w:ascii="Times New Roman" w:eastAsia="Times New Roman" w:hAnsi="Times New Roman" w:cs="Times New Roman"/>
          <w:lang w:eastAsia="en-US"/>
        </w:rPr>
        <w:t xml:space="preserve"> to who</w:t>
      </w:r>
      <w:r w:rsidR="00C142C2">
        <w:rPr>
          <w:rFonts w:ascii="Times New Roman" w:eastAsia="Times New Roman" w:hAnsi="Times New Roman" w:cs="Times New Roman"/>
          <w:lang w:eastAsia="en-US"/>
        </w:rPr>
        <w:t>ever has the spotlight</w:t>
      </w:r>
      <w:r w:rsidR="000559BE">
        <w:rPr>
          <w:rFonts w:ascii="Times New Roman" w:eastAsia="Times New Roman" w:hAnsi="Times New Roman" w:cs="Times New Roman"/>
          <w:lang w:eastAsia="en-US"/>
        </w:rPr>
        <w:t xml:space="preserve"> and facilitates active listening</w:t>
      </w:r>
      <w:r w:rsidR="00E30BAD">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Second, H</w:t>
      </w:r>
      <w:r w:rsidR="00634EB8">
        <w:rPr>
          <w:rFonts w:ascii="Times New Roman" w:eastAsia="Times New Roman" w:hAnsi="Times New Roman" w:cs="Times New Roman"/>
          <w:lang w:eastAsia="en-US"/>
        </w:rPr>
        <w:t xml:space="preserve">angouts allows </w:t>
      </w:r>
      <w:r w:rsidR="000559BE">
        <w:rPr>
          <w:rFonts w:ascii="Times New Roman" w:eastAsia="Times New Roman" w:hAnsi="Times New Roman" w:cs="Times New Roman"/>
          <w:lang w:eastAsia="en-US"/>
        </w:rPr>
        <w:t>conversations to be recorded, which</w:t>
      </w:r>
      <w:r w:rsidR="00276198">
        <w:rPr>
          <w:rFonts w:ascii="Times New Roman" w:eastAsia="Times New Roman" w:hAnsi="Times New Roman" w:cs="Times New Roman"/>
          <w:lang w:eastAsia="en-US"/>
        </w:rPr>
        <w:t xml:space="preserve"> could be </w:t>
      </w:r>
      <w:r w:rsidR="000559BE">
        <w:rPr>
          <w:rFonts w:ascii="Times New Roman" w:eastAsia="Times New Roman" w:hAnsi="Times New Roman" w:cs="Times New Roman"/>
          <w:lang w:eastAsia="en-US"/>
        </w:rPr>
        <w:t xml:space="preserve">useful </w:t>
      </w:r>
      <w:r w:rsidR="00276198">
        <w:rPr>
          <w:rFonts w:ascii="Times New Roman" w:eastAsia="Times New Roman" w:hAnsi="Times New Roman" w:cs="Times New Roman"/>
          <w:lang w:eastAsia="en-US"/>
        </w:rPr>
        <w:t>as a reflection tool</w:t>
      </w:r>
      <w:r w:rsidR="00B0489B">
        <w:rPr>
          <w:rFonts w:ascii="Times New Roman" w:eastAsia="Times New Roman" w:hAnsi="Times New Roman" w:cs="Times New Roman"/>
          <w:lang w:eastAsia="en-US"/>
        </w:rPr>
        <w:t xml:space="preserve"> when teaching </w:t>
      </w:r>
      <w:r w:rsidR="000559BE">
        <w:rPr>
          <w:rFonts w:ascii="Times New Roman" w:eastAsia="Times New Roman" w:hAnsi="Times New Roman" w:cs="Times New Roman"/>
          <w:lang w:eastAsia="en-US"/>
        </w:rPr>
        <w:t xml:space="preserve">speaking and </w:t>
      </w:r>
      <w:r w:rsidR="00B0489B">
        <w:rPr>
          <w:rFonts w:ascii="Times New Roman" w:eastAsia="Times New Roman" w:hAnsi="Times New Roman" w:cs="Times New Roman"/>
          <w:lang w:eastAsia="en-US"/>
        </w:rPr>
        <w:t>listening skills</w:t>
      </w:r>
      <w:r w:rsidR="00276198">
        <w:rPr>
          <w:rFonts w:ascii="Times New Roman" w:eastAsia="Times New Roman" w:hAnsi="Times New Roman" w:cs="Times New Roman"/>
          <w:lang w:eastAsia="en-US"/>
        </w:rPr>
        <w:t>. After participating in a discussion, a teacher could play the interaction bac</w:t>
      </w:r>
      <w:r w:rsidR="00B0489B">
        <w:rPr>
          <w:rFonts w:ascii="Times New Roman" w:eastAsia="Times New Roman" w:hAnsi="Times New Roman" w:cs="Times New Roman"/>
          <w:lang w:eastAsia="en-US"/>
        </w:rPr>
        <w:t xml:space="preserve">k to the students and analyze </w:t>
      </w:r>
      <w:r w:rsidR="00276198">
        <w:rPr>
          <w:rFonts w:ascii="Times New Roman" w:eastAsia="Times New Roman" w:hAnsi="Times New Roman" w:cs="Times New Roman"/>
          <w:lang w:eastAsia="en-US"/>
        </w:rPr>
        <w:t xml:space="preserve">things like body language </w:t>
      </w:r>
      <w:r w:rsidR="00B0489B">
        <w:rPr>
          <w:rFonts w:ascii="Times New Roman" w:eastAsia="Times New Roman" w:hAnsi="Times New Roman" w:cs="Times New Roman"/>
          <w:lang w:eastAsia="en-US"/>
        </w:rPr>
        <w:t xml:space="preserve">and </w:t>
      </w:r>
      <w:r w:rsidR="000559BE">
        <w:rPr>
          <w:rFonts w:ascii="Times New Roman" w:eastAsia="Times New Roman" w:hAnsi="Times New Roman" w:cs="Times New Roman"/>
          <w:lang w:eastAsia="en-US"/>
        </w:rPr>
        <w:t xml:space="preserve">oral </w:t>
      </w:r>
      <w:r w:rsidR="00B0489B">
        <w:rPr>
          <w:rFonts w:ascii="Times New Roman" w:eastAsia="Times New Roman" w:hAnsi="Times New Roman" w:cs="Times New Roman"/>
          <w:lang w:eastAsia="en-US"/>
        </w:rPr>
        <w:t>contributions: were the students making eye contact, were they facing the camera, were they</w:t>
      </w:r>
      <w:r w:rsidR="00C358AC">
        <w:rPr>
          <w:rFonts w:ascii="Times New Roman" w:eastAsia="Times New Roman" w:hAnsi="Times New Roman" w:cs="Times New Roman"/>
          <w:lang w:eastAsia="en-US"/>
        </w:rPr>
        <w:t xml:space="preserve"> articulate, did they directl</w:t>
      </w:r>
      <w:r w:rsidR="00367EF6">
        <w:rPr>
          <w:rFonts w:ascii="Times New Roman" w:eastAsia="Times New Roman" w:hAnsi="Times New Roman" w:cs="Times New Roman"/>
          <w:lang w:eastAsia="en-US"/>
        </w:rPr>
        <w:t>y respond to what was said, did they use appropriate</w:t>
      </w:r>
      <w:r w:rsidR="00C358AC">
        <w:rPr>
          <w:rFonts w:ascii="Times New Roman" w:eastAsia="Times New Roman" w:hAnsi="Times New Roman" w:cs="Times New Roman"/>
          <w:lang w:eastAsia="en-US"/>
        </w:rPr>
        <w:t xml:space="preserve"> language, did they support their points with evidence,</w:t>
      </w:r>
      <w:r w:rsidR="00367EF6">
        <w:rPr>
          <w:rFonts w:ascii="Times New Roman" w:eastAsia="Times New Roman" w:hAnsi="Times New Roman" w:cs="Times New Roman"/>
          <w:lang w:eastAsia="en-US"/>
        </w:rPr>
        <w:t xml:space="preserve"> were they respectful and </w:t>
      </w:r>
      <w:r w:rsidR="003D162E">
        <w:rPr>
          <w:rFonts w:ascii="Times New Roman" w:eastAsia="Times New Roman" w:hAnsi="Times New Roman" w:cs="Times New Roman"/>
          <w:lang w:eastAsia="en-US"/>
        </w:rPr>
        <w:t>why all these elements matter when engaging in a dialogue</w:t>
      </w:r>
      <w:r w:rsidR="00276198">
        <w:rPr>
          <w:rFonts w:ascii="Times New Roman" w:eastAsia="Times New Roman" w:hAnsi="Times New Roman" w:cs="Times New Roman"/>
          <w:lang w:eastAsia="en-US"/>
        </w:rPr>
        <w:t xml:space="preserve">. </w:t>
      </w:r>
      <w:r w:rsidR="003D162E">
        <w:rPr>
          <w:rFonts w:ascii="Times New Roman" w:eastAsia="Times New Roman" w:hAnsi="Times New Roman" w:cs="Times New Roman"/>
          <w:lang w:eastAsia="en-US"/>
        </w:rPr>
        <w:t xml:space="preserve">It </w:t>
      </w:r>
      <w:r w:rsidR="00F5611C">
        <w:rPr>
          <w:rFonts w:ascii="Times New Roman" w:eastAsia="Times New Roman" w:hAnsi="Times New Roman" w:cs="Times New Roman"/>
          <w:lang w:eastAsia="en-US"/>
        </w:rPr>
        <w:t>can be difficult to teach productive</w:t>
      </w:r>
      <w:r w:rsidR="003D162E">
        <w:rPr>
          <w:rFonts w:ascii="Times New Roman" w:eastAsia="Times New Roman" w:hAnsi="Times New Roman" w:cs="Times New Roman"/>
          <w:lang w:eastAsia="en-US"/>
        </w:rPr>
        <w:t xml:space="preserve"> listening </w:t>
      </w:r>
      <w:r w:rsidR="000559BE">
        <w:rPr>
          <w:rFonts w:ascii="Times New Roman" w:eastAsia="Times New Roman" w:hAnsi="Times New Roman" w:cs="Times New Roman"/>
          <w:lang w:eastAsia="en-US"/>
        </w:rPr>
        <w:t xml:space="preserve">and speaking </w:t>
      </w:r>
      <w:r w:rsidR="003D162E">
        <w:rPr>
          <w:rFonts w:ascii="Times New Roman" w:eastAsia="Times New Roman" w:hAnsi="Times New Roman" w:cs="Times New Roman"/>
          <w:lang w:eastAsia="en-US"/>
        </w:rPr>
        <w:t xml:space="preserve">skills, but when a student’s </w:t>
      </w:r>
      <w:proofErr w:type="spellStart"/>
      <w:r w:rsidR="003D162E">
        <w:rPr>
          <w:rFonts w:ascii="Times New Roman" w:eastAsia="Times New Roman" w:hAnsi="Times New Roman" w:cs="Times New Roman"/>
          <w:lang w:eastAsia="en-US"/>
        </w:rPr>
        <w:t>behaviour</w:t>
      </w:r>
      <w:proofErr w:type="spellEnd"/>
      <w:r w:rsidR="003D162E">
        <w:rPr>
          <w:rFonts w:ascii="Times New Roman" w:eastAsia="Times New Roman" w:hAnsi="Times New Roman" w:cs="Times New Roman"/>
          <w:lang w:eastAsia="en-US"/>
        </w:rPr>
        <w:t xml:space="preserve"> is reflected back to him/her</w:t>
      </w:r>
      <w:r w:rsidR="000559BE">
        <w:rPr>
          <w:rFonts w:ascii="Times New Roman" w:eastAsia="Times New Roman" w:hAnsi="Times New Roman" w:cs="Times New Roman"/>
          <w:lang w:eastAsia="en-US"/>
        </w:rPr>
        <w:t xml:space="preserve"> and s/he is made </w:t>
      </w:r>
      <w:r w:rsidR="003D162E">
        <w:rPr>
          <w:rFonts w:ascii="Times New Roman" w:eastAsia="Times New Roman" w:hAnsi="Times New Roman" w:cs="Times New Roman"/>
          <w:lang w:eastAsia="en-US"/>
        </w:rPr>
        <w:t xml:space="preserve">to analyze it, it can be a powerful exercise. </w:t>
      </w:r>
    </w:p>
    <w:p w14:paraId="6D660682" w14:textId="2816366C" w:rsidR="00271B9F" w:rsidRDefault="008B4EB5">
      <w:pPr>
        <w:rPr>
          <w:rFonts w:ascii="Times New Roman" w:hAnsi="Times New Roman"/>
        </w:rPr>
      </w:pPr>
      <w:proofErr w:type="spellStart"/>
      <w:r>
        <w:rPr>
          <w:rFonts w:ascii="Times New Roman" w:hAnsi="Times New Roman"/>
        </w:rPr>
        <w:t>Animoto</w:t>
      </w:r>
      <w:proofErr w:type="spellEnd"/>
      <w:r>
        <w:rPr>
          <w:rFonts w:ascii="Times New Roman" w:hAnsi="Times New Roman"/>
        </w:rPr>
        <w:t xml:space="preserve"> was another tool I liked, however, it left me reflecting on the value of using simple creation tools in the classroom. </w:t>
      </w:r>
      <w:proofErr w:type="spellStart"/>
      <w:r>
        <w:rPr>
          <w:rFonts w:ascii="Times New Roman" w:hAnsi="Times New Roman"/>
        </w:rPr>
        <w:t>Animoto</w:t>
      </w:r>
      <w:proofErr w:type="spellEnd"/>
      <w:r>
        <w:rPr>
          <w:rFonts w:ascii="Times New Roman" w:hAnsi="Times New Roman"/>
        </w:rPr>
        <w:t xml:space="preserve"> requires very little of the user, other than uploading/importing photos. It is restrictive in choice when it comes to the sound and design elements one can include. The instant gratification of having an aesthetically pleasing final product in minutes or even seconds is great, but I couldn’t help wondering what overall effect implementing tools like this in </w:t>
      </w:r>
      <w:r w:rsidR="006B0F46">
        <w:rPr>
          <w:rFonts w:ascii="Times New Roman" w:hAnsi="Times New Roman"/>
        </w:rPr>
        <w:t xml:space="preserve">the </w:t>
      </w:r>
      <w:r>
        <w:rPr>
          <w:rFonts w:ascii="Times New Roman" w:hAnsi="Times New Roman"/>
        </w:rPr>
        <w:t>classroom</w:t>
      </w:r>
      <w:r w:rsidR="006B0F46">
        <w:rPr>
          <w:rFonts w:ascii="Times New Roman" w:hAnsi="Times New Roman"/>
        </w:rPr>
        <w:t xml:space="preserve"> has. Does it enforce the program or be programmed model introduced by </w:t>
      </w:r>
      <w:proofErr w:type="spellStart"/>
      <w:r w:rsidR="006B0F46">
        <w:rPr>
          <w:rFonts w:ascii="Times New Roman" w:hAnsi="Times New Roman"/>
        </w:rPr>
        <w:t>Rushkoff</w:t>
      </w:r>
      <w:proofErr w:type="spellEnd"/>
      <w:r w:rsidR="006B0F46">
        <w:rPr>
          <w:rFonts w:ascii="Times New Roman" w:hAnsi="Times New Roman"/>
        </w:rPr>
        <w:t>? Do students think they are actually ‘creating’ something, when the program has in fact made most, and sometimes all, of the executive design decisions that would</w:t>
      </w:r>
      <w:r w:rsidR="0058026F">
        <w:rPr>
          <w:rFonts w:ascii="Times New Roman" w:hAnsi="Times New Roman"/>
        </w:rPr>
        <w:t xml:space="preserve"> have otherwise required deeper </w:t>
      </w:r>
      <w:r w:rsidR="006B0F46">
        <w:rPr>
          <w:rFonts w:ascii="Times New Roman" w:hAnsi="Times New Roman"/>
        </w:rPr>
        <w:t>thought, reflection and rev</w:t>
      </w:r>
      <w:r w:rsidR="0058026F">
        <w:rPr>
          <w:rFonts w:ascii="Times New Roman" w:hAnsi="Times New Roman"/>
        </w:rPr>
        <w:t>ision? Does it perpetuate a</w:t>
      </w:r>
      <w:r w:rsidR="006B0F46">
        <w:rPr>
          <w:rFonts w:ascii="Times New Roman" w:hAnsi="Times New Roman"/>
        </w:rPr>
        <w:t xml:space="preserve"> culture of instant gratification that seems to be intensifying as we become deeper entrenched in this technology society?</w:t>
      </w:r>
      <w:r>
        <w:rPr>
          <w:rFonts w:ascii="Times New Roman" w:hAnsi="Times New Roman"/>
        </w:rPr>
        <w:t xml:space="preserve"> And it’s not just </w:t>
      </w:r>
      <w:proofErr w:type="spellStart"/>
      <w:r>
        <w:rPr>
          <w:rFonts w:ascii="Times New Roman" w:hAnsi="Times New Roman"/>
        </w:rPr>
        <w:t>Animoto</w:t>
      </w:r>
      <w:proofErr w:type="spellEnd"/>
      <w:r>
        <w:rPr>
          <w:rFonts w:ascii="Times New Roman" w:hAnsi="Times New Roman"/>
        </w:rPr>
        <w:t>, I have encountered t</w:t>
      </w:r>
      <w:r w:rsidR="006B0F46">
        <w:rPr>
          <w:rFonts w:ascii="Times New Roman" w:hAnsi="Times New Roman"/>
        </w:rPr>
        <w:t>his with many new digital tools, but I am</w:t>
      </w:r>
      <w:r>
        <w:rPr>
          <w:rFonts w:ascii="Times New Roman" w:hAnsi="Times New Roman"/>
        </w:rPr>
        <w:t xml:space="preserve"> using </w:t>
      </w:r>
      <w:proofErr w:type="spellStart"/>
      <w:r>
        <w:rPr>
          <w:rFonts w:ascii="Times New Roman" w:hAnsi="Times New Roman"/>
        </w:rPr>
        <w:t>Animoto</w:t>
      </w:r>
      <w:proofErr w:type="spellEnd"/>
      <w:r w:rsidR="006B0F46">
        <w:rPr>
          <w:rFonts w:ascii="Times New Roman" w:hAnsi="Times New Roman"/>
        </w:rPr>
        <w:t xml:space="preserve"> </w:t>
      </w:r>
      <w:r w:rsidR="0058026F">
        <w:rPr>
          <w:rFonts w:ascii="Times New Roman" w:hAnsi="Times New Roman"/>
        </w:rPr>
        <w:t xml:space="preserve">to </w:t>
      </w:r>
      <w:proofErr w:type="gramStart"/>
      <w:r w:rsidR="0058026F">
        <w:rPr>
          <w:rFonts w:ascii="Times New Roman" w:hAnsi="Times New Roman"/>
        </w:rPr>
        <w:t>reflect</w:t>
      </w:r>
      <w:proofErr w:type="gramEnd"/>
      <w:r>
        <w:rPr>
          <w:rFonts w:ascii="Times New Roman" w:hAnsi="Times New Roman"/>
        </w:rPr>
        <w:t xml:space="preserve"> as </w:t>
      </w:r>
      <w:r w:rsidR="001E4751">
        <w:rPr>
          <w:rFonts w:ascii="Times New Roman" w:hAnsi="Times New Roman"/>
        </w:rPr>
        <w:t xml:space="preserve">it is exemplary of my concern. </w:t>
      </w:r>
      <w:r w:rsidR="002D4F6B">
        <w:rPr>
          <w:rFonts w:ascii="Times New Roman" w:hAnsi="Times New Roman"/>
        </w:rPr>
        <w:t>I do recognize that it is a great program for instantly crea</w:t>
      </w:r>
      <w:r w:rsidR="0058026F">
        <w:rPr>
          <w:rFonts w:ascii="Times New Roman" w:hAnsi="Times New Roman"/>
        </w:rPr>
        <w:t>ting video and it would be useful</w:t>
      </w:r>
      <w:r w:rsidR="002D4F6B">
        <w:rPr>
          <w:rFonts w:ascii="Times New Roman" w:hAnsi="Times New Roman"/>
        </w:rPr>
        <w:t xml:space="preserve"> as a supplementary tool, however, I </w:t>
      </w:r>
      <w:r w:rsidR="00FE06E2">
        <w:rPr>
          <w:rFonts w:ascii="Times New Roman" w:hAnsi="Times New Roman"/>
        </w:rPr>
        <w:t>am w</w:t>
      </w:r>
      <w:r w:rsidR="002D4F6B">
        <w:rPr>
          <w:rFonts w:ascii="Times New Roman" w:hAnsi="Times New Roman"/>
        </w:rPr>
        <w:t xml:space="preserve">ary of the less tech savvy teachers allowing students to use this tool for larger projects, risking a reduction in thought </w:t>
      </w:r>
      <w:r w:rsidR="00E54F4B">
        <w:rPr>
          <w:rFonts w:ascii="Times New Roman" w:hAnsi="Times New Roman"/>
        </w:rPr>
        <w:t>on the part of the student. The teacher may be dazzled by the bells and whistles of the final product without realizing that the process was devoid of hi</w:t>
      </w:r>
      <w:r w:rsidR="00BB08E4">
        <w:rPr>
          <w:rFonts w:ascii="Times New Roman" w:hAnsi="Times New Roman"/>
        </w:rPr>
        <w:t xml:space="preserve">gh order thinking, analysis, </w:t>
      </w:r>
      <w:r w:rsidR="00E54F4B">
        <w:rPr>
          <w:rFonts w:ascii="Times New Roman" w:hAnsi="Times New Roman"/>
        </w:rPr>
        <w:t>reflection</w:t>
      </w:r>
      <w:r w:rsidR="00BB08E4">
        <w:rPr>
          <w:rFonts w:ascii="Times New Roman" w:hAnsi="Times New Roman"/>
        </w:rPr>
        <w:t xml:space="preserve"> and revision</w:t>
      </w:r>
      <w:r w:rsidR="00E54F4B">
        <w:rPr>
          <w:rFonts w:ascii="Times New Roman" w:hAnsi="Times New Roman"/>
        </w:rPr>
        <w:t xml:space="preserve">. </w:t>
      </w:r>
      <w:r w:rsidR="00A123BE">
        <w:rPr>
          <w:rFonts w:ascii="Times New Roman" w:hAnsi="Times New Roman"/>
        </w:rPr>
        <w:t xml:space="preserve">Ultimately, it comes down to knowing when it is developmentally or </w:t>
      </w:r>
      <w:proofErr w:type="spellStart"/>
      <w:r w:rsidR="000E38AA">
        <w:rPr>
          <w:rFonts w:ascii="Times New Roman" w:hAnsi="Times New Roman"/>
        </w:rPr>
        <w:t>situationally</w:t>
      </w:r>
      <w:proofErr w:type="spellEnd"/>
      <w:r w:rsidR="00A123BE">
        <w:rPr>
          <w:rFonts w:ascii="Times New Roman" w:hAnsi="Times New Roman"/>
        </w:rPr>
        <w:t xml:space="preserve"> appropriate to use the simpler tools. </w:t>
      </w:r>
    </w:p>
    <w:p w14:paraId="4B5FE158" w14:textId="266C993C" w:rsidR="006811E6" w:rsidRDefault="006811E6">
      <w:pPr>
        <w:rPr>
          <w:rFonts w:ascii="Times New Roman" w:hAnsi="Times New Roman"/>
        </w:rPr>
      </w:pPr>
      <w:proofErr w:type="spellStart"/>
      <w:r>
        <w:rPr>
          <w:rFonts w:ascii="Times New Roman" w:hAnsi="Times New Roman"/>
        </w:rPr>
        <w:t>Symbaloo</w:t>
      </w:r>
      <w:proofErr w:type="spellEnd"/>
      <w:r>
        <w:rPr>
          <w:rFonts w:ascii="Times New Roman" w:hAnsi="Times New Roman"/>
        </w:rPr>
        <w:t xml:space="preserve"> is an example of a simple cool tool that I would be excited to implement in my classroom as it is it’s simplicity that can fa</w:t>
      </w:r>
      <w:r w:rsidR="00581A19">
        <w:rPr>
          <w:rFonts w:ascii="Times New Roman" w:hAnsi="Times New Roman"/>
        </w:rPr>
        <w:t xml:space="preserve">cilitate higher order thinking. </w:t>
      </w:r>
      <w:proofErr w:type="spellStart"/>
      <w:r w:rsidR="00581A19">
        <w:rPr>
          <w:rFonts w:ascii="Times New Roman" w:hAnsi="Times New Roman"/>
        </w:rPr>
        <w:t>Symbaloo</w:t>
      </w:r>
      <w:proofErr w:type="spellEnd"/>
      <w:r w:rsidR="00581A19">
        <w:rPr>
          <w:rFonts w:ascii="Times New Roman" w:hAnsi="Times New Roman"/>
        </w:rPr>
        <w:t xml:space="preserve"> is an onlin</w:t>
      </w:r>
      <w:r w:rsidR="000E38AA">
        <w:rPr>
          <w:rFonts w:ascii="Times New Roman" w:hAnsi="Times New Roman"/>
        </w:rPr>
        <w:t xml:space="preserve">e </w:t>
      </w:r>
      <w:proofErr w:type="spellStart"/>
      <w:r w:rsidR="000E38AA">
        <w:rPr>
          <w:rFonts w:ascii="Times New Roman" w:hAnsi="Times New Roman"/>
        </w:rPr>
        <w:t>cu</w:t>
      </w:r>
      <w:r w:rsidR="00581A19">
        <w:rPr>
          <w:rFonts w:ascii="Times New Roman" w:hAnsi="Times New Roman"/>
        </w:rPr>
        <w:t>ration</w:t>
      </w:r>
      <w:proofErr w:type="spellEnd"/>
      <w:r w:rsidR="00581A19">
        <w:rPr>
          <w:rFonts w:ascii="Times New Roman" w:hAnsi="Times New Roman"/>
        </w:rPr>
        <w:t xml:space="preserve"> tool that visually categorizes and organizes information in one central location</w:t>
      </w:r>
      <w:r w:rsidR="004E3923">
        <w:rPr>
          <w:rFonts w:ascii="Times New Roman" w:hAnsi="Times New Roman"/>
        </w:rPr>
        <w:t xml:space="preserve">, called a </w:t>
      </w:r>
      <w:proofErr w:type="spellStart"/>
      <w:r w:rsidR="004E3923">
        <w:rPr>
          <w:rFonts w:ascii="Times New Roman" w:hAnsi="Times New Roman"/>
        </w:rPr>
        <w:t>webmix</w:t>
      </w:r>
      <w:proofErr w:type="spellEnd"/>
      <w:r w:rsidR="004E3923">
        <w:rPr>
          <w:rFonts w:ascii="Times New Roman" w:hAnsi="Times New Roman"/>
        </w:rPr>
        <w:t>,</w:t>
      </w:r>
      <w:r w:rsidR="00DF3916">
        <w:rPr>
          <w:rFonts w:ascii="Times New Roman" w:hAnsi="Times New Roman"/>
        </w:rPr>
        <w:t xml:space="preserve"> using </w:t>
      </w:r>
      <w:proofErr w:type="spellStart"/>
      <w:r w:rsidR="00DF3916">
        <w:rPr>
          <w:rFonts w:ascii="Times New Roman" w:hAnsi="Times New Roman"/>
        </w:rPr>
        <w:t>colour</w:t>
      </w:r>
      <w:proofErr w:type="spellEnd"/>
      <w:r w:rsidR="00DF3916">
        <w:rPr>
          <w:rFonts w:ascii="Times New Roman" w:hAnsi="Times New Roman"/>
        </w:rPr>
        <w:t>-coded tiles</w:t>
      </w:r>
      <w:r w:rsidR="000E38AA">
        <w:rPr>
          <w:rFonts w:ascii="Times New Roman" w:hAnsi="Times New Roman"/>
        </w:rPr>
        <w:t xml:space="preserve">. I will definitely use </w:t>
      </w:r>
      <w:proofErr w:type="spellStart"/>
      <w:r w:rsidR="000E38AA">
        <w:rPr>
          <w:rFonts w:ascii="Times New Roman" w:hAnsi="Times New Roman"/>
        </w:rPr>
        <w:t>Symbaloo</w:t>
      </w:r>
      <w:proofErr w:type="spellEnd"/>
      <w:r w:rsidR="000E38AA">
        <w:rPr>
          <w:rFonts w:ascii="Times New Roman" w:hAnsi="Times New Roman"/>
        </w:rPr>
        <w:t xml:space="preserve"> </w:t>
      </w:r>
      <w:r w:rsidR="00DF3916">
        <w:rPr>
          <w:rFonts w:ascii="Times New Roman" w:hAnsi="Times New Roman"/>
        </w:rPr>
        <w:t xml:space="preserve">to have </w:t>
      </w:r>
      <w:proofErr w:type="gramStart"/>
      <w:r w:rsidR="00DF3916">
        <w:rPr>
          <w:rFonts w:ascii="Times New Roman" w:hAnsi="Times New Roman"/>
        </w:rPr>
        <w:t>students</w:t>
      </w:r>
      <w:proofErr w:type="gramEnd"/>
      <w:r w:rsidR="00581A19">
        <w:rPr>
          <w:rFonts w:ascii="Times New Roman" w:hAnsi="Times New Roman"/>
        </w:rPr>
        <w:t xml:space="preserve"> re</w:t>
      </w:r>
      <w:r w:rsidR="000E38AA">
        <w:rPr>
          <w:rFonts w:ascii="Times New Roman" w:hAnsi="Times New Roman"/>
        </w:rPr>
        <w:t>search, organize and share</w:t>
      </w:r>
      <w:r w:rsidR="00581A19">
        <w:rPr>
          <w:rFonts w:ascii="Times New Roman" w:hAnsi="Times New Roman"/>
        </w:rPr>
        <w:t xml:space="preserve"> information. </w:t>
      </w:r>
      <w:r w:rsidR="00DF3916">
        <w:rPr>
          <w:rFonts w:ascii="Times New Roman" w:hAnsi="Times New Roman"/>
        </w:rPr>
        <w:t xml:space="preserve">Specifically, </w:t>
      </w:r>
      <w:r w:rsidR="00581A19">
        <w:rPr>
          <w:rFonts w:ascii="Times New Roman" w:hAnsi="Times New Roman"/>
        </w:rPr>
        <w:t xml:space="preserve">I envision </w:t>
      </w:r>
      <w:r w:rsidR="00DF3916">
        <w:rPr>
          <w:rFonts w:ascii="Times New Roman" w:hAnsi="Times New Roman"/>
        </w:rPr>
        <w:t>students first using</w:t>
      </w:r>
      <w:r w:rsidR="00581A19">
        <w:rPr>
          <w:rFonts w:ascii="Times New Roman" w:hAnsi="Times New Roman"/>
        </w:rPr>
        <w:t xml:space="preserve"> diigo.com to highlight and an</w:t>
      </w:r>
      <w:r w:rsidR="000E38AA">
        <w:rPr>
          <w:rFonts w:ascii="Times New Roman" w:hAnsi="Times New Roman"/>
        </w:rPr>
        <w:t xml:space="preserve">notate websites and then using </w:t>
      </w:r>
      <w:proofErr w:type="spellStart"/>
      <w:r w:rsidR="000E38AA">
        <w:rPr>
          <w:rFonts w:ascii="Times New Roman" w:hAnsi="Times New Roman"/>
        </w:rPr>
        <w:t>S</w:t>
      </w:r>
      <w:r w:rsidR="00581A19">
        <w:rPr>
          <w:rFonts w:ascii="Times New Roman" w:hAnsi="Times New Roman"/>
        </w:rPr>
        <w:t>ymbaloo</w:t>
      </w:r>
      <w:proofErr w:type="spellEnd"/>
      <w:r w:rsidR="00581A19">
        <w:rPr>
          <w:rFonts w:ascii="Times New Roman" w:hAnsi="Times New Roman"/>
        </w:rPr>
        <w:t xml:space="preserve"> to organize their research systematically and share</w:t>
      </w:r>
      <w:r w:rsidR="001B60C7">
        <w:rPr>
          <w:rFonts w:ascii="Times New Roman" w:hAnsi="Times New Roman"/>
        </w:rPr>
        <w:t xml:space="preserve"> it</w:t>
      </w:r>
      <w:r w:rsidR="00581A19">
        <w:rPr>
          <w:rFonts w:ascii="Times New Roman" w:hAnsi="Times New Roman"/>
        </w:rPr>
        <w:t xml:space="preserve"> with their peers. It </w:t>
      </w:r>
      <w:r w:rsidR="001B60C7">
        <w:rPr>
          <w:rFonts w:ascii="Times New Roman" w:hAnsi="Times New Roman"/>
        </w:rPr>
        <w:t xml:space="preserve">could also be used in </w:t>
      </w:r>
      <w:r w:rsidR="00DF3916">
        <w:rPr>
          <w:rFonts w:ascii="Times New Roman" w:hAnsi="Times New Roman"/>
        </w:rPr>
        <w:t>a jigsaw activity</w:t>
      </w:r>
      <w:r w:rsidR="001B60C7">
        <w:rPr>
          <w:rFonts w:ascii="Times New Roman" w:hAnsi="Times New Roman"/>
        </w:rPr>
        <w:t xml:space="preserve"> where students </w:t>
      </w:r>
      <w:r w:rsidR="00581A19">
        <w:rPr>
          <w:rFonts w:ascii="Times New Roman" w:hAnsi="Times New Roman"/>
        </w:rPr>
        <w:t>research parts of a topic individually and then share their information in a central location</w:t>
      </w:r>
      <w:r w:rsidR="00DF3916">
        <w:rPr>
          <w:rFonts w:ascii="Times New Roman" w:hAnsi="Times New Roman"/>
        </w:rPr>
        <w:t xml:space="preserve">. </w:t>
      </w:r>
      <w:r w:rsidR="00581A19">
        <w:rPr>
          <w:rFonts w:ascii="Times New Roman" w:hAnsi="Times New Roman"/>
        </w:rPr>
        <w:t>Furthermore, for students who may be easily overwhelmed by</w:t>
      </w:r>
      <w:r w:rsidR="00ED2D4D">
        <w:rPr>
          <w:rFonts w:ascii="Times New Roman" w:hAnsi="Times New Roman"/>
        </w:rPr>
        <w:t xml:space="preserve"> a lot of</w:t>
      </w:r>
      <w:r w:rsidR="00581A19">
        <w:rPr>
          <w:rFonts w:ascii="Times New Roman" w:hAnsi="Times New Roman"/>
        </w:rPr>
        <w:t xml:space="preserve"> information, </w:t>
      </w:r>
      <w:r w:rsidR="00ED2D4D">
        <w:rPr>
          <w:rFonts w:ascii="Times New Roman" w:hAnsi="Times New Roman"/>
        </w:rPr>
        <w:t xml:space="preserve">the fact that </w:t>
      </w:r>
      <w:r w:rsidR="00ED2D4D" w:rsidRPr="00DF3916">
        <w:rPr>
          <w:rFonts w:ascii="Times New Roman" w:hAnsi="Times New Roman"/>
          <w:i/>
        </w:rPr>
        <w:t>one</w:t>
      </w:r>
      <w:r w:rsidR="00ED2D4D">
        <w:rPr>
          <w:rFonts w:ascii="Times New Roman" w:hAnsi="Times New Roman"/>
        </w:rPr>
        <w:t xml:space="preserve"> tile will only link directly to </w:t>
      </w:r>
      <w:r w:rsidR="00ED2D4D" w:rsidRPr="00DF3916">
        <w:rPr>
          <w:rFonts w:ascii="Times New Roman" w:hAnsi="Times New Roman"/>
          <w:i/>
        </w:rPr>
        <w:t>one</w:t>
      </w:r>
      <w:r w:rsidR="003970DC">
        <w:rPr>
          <w:rFonts w:ascii="Times New Roman" w:hAnsi="Times New Roman"/>
        </w:rPr>
        <w:t xml:space="preserve"> source is helpful. These students may otherwise feel anxious by the inherently open nature of the </w:t>
      </w:r>
      <w:proofErr w:type="gramStart"/>
      <w:r w:rsidR="003970DC">
        <w:rPr>
          <w:rFonts w:ascii="Times New Roman" w:hAnsi="Times New Roman"/>
        </w:rPr>
        <w:t>internet</w:t>
      </w:r>
      <w:proofErr w:type="gramEnd"/>
      <w:r w:rsidR="003970DC">
        <w:rPr>
          <w:rFonts w:ascii="Times New Roman" w:hAnsi="Times New Roman"/>
        </w:rPr>
        <w:t xml:space="preserve"> and its resources. </w:t>
      </w:r>
      <w:r w:rsidR="00412A61">
        <w:rPr>
          <w:rFonts w:ascii="Times New Roman" w:hAnsi="Times New Roman"/>
        </w:rPr>
        <w:t xml:space="preserve">Without the executive functioning or online reading skills required to sift through many sources and choose the most appropriate, searching on the </w:t>
      </w:r>
      <w:proofErr w:type="gramStart"/>
      <w:r w:rsidR="00412A61">
        <w:rPr>
          <w:rFonts w:ascii="Times New Roman" w:hAnsi="Times New Roman"/>
        </w:rPr>
        <w:t>internet</w:t>
      </w:r>
      <w:proofErr w:type="gramEnd"/>
      <w:r w:rsidR="00412A61">
        <w:rPr>
          <w:rFonts w:ascii="Times New Roman" w:hAnsi="Times New Roman"/>
        </w:rPr>
        <w:t xml:space="preserve"> for information can be a challenge. </w:t>
      </w:r>
      <w:proofErr w:type="gramStart"/>
      <w:r w:rsidR="00A62E48">
        <w:rPr>
          <w:rFonts w:ascii="Times New Roman" w:hAnsi="Times New Roman"/>
        </w:rPr>
        <w:t>Other users may see the one-tile-for-one-link set-up as a limitation of the interface, however</w:t>
      </w:r>
      <w:proofErr w:type="gramEnd"/>
      <w:r w:rsidR="00A62E48">
        <w:rPr>
          <w:rFonts w:ascii="Times New Roman" w:hAnsi="Times New Roman"/>
        </w:rPr>
        <w:t xml:space="preserve">, </w:t>
      </w:r>
      <w:proofErr w:type="gramStart"/>
      <w:r w:rsidR="00A62E48">
        <w:rPr>
          <w:rFonts w:ascii="Times New Roman" w:hAnsi="Times New Roman"/>
        </w:rPr>
        <w:t>this can be hacked</w:t>
      </w:r>
      <w:proofErr w:type="gramEnd"/>
      <w:r w:rsidR="00A62E48">
        <w:rPr>
          <w:rFonts w:ascii="Times New Roman" w:hAnsi="Times New Roman"/>
        </w:rPr>
        <w:t xml:space="preserve">. It is possible to set up a </w:t>
      </w:r>
      <w:proofErr w:type="spellStart"/>
      <w:r w:rsidR="00A62E48">
        <w:rPr>
          <w:rFonts w:ascii="Times New Roman" w:hAnsi="Times New Roman"/>
        </w:rPr>
        <w:t>webmix</w:t>
      </w:r>
      <w:proofErr w:type="spellEnd"/>
      <w:r w:rsidR="00A62E48">
        <w:rPr>
          <w:rFonts w:ascii="Times New Roman" w:hAnsi="Times New Roman"/>
        </w:rPr>
        <w:t xml:space="preserve"> where each tile is linked</w:t>
      </w:r>
      <w:r w:rsidR="00F37B06">
        <w:rPr>
          <w:rFonts w:ascii="Times New Roman" w:hAnsi="Times New Roman"/>
        </w:rPr>
        <w:t>,</w:t>
      </w:r>
      <w:r w:rsidR="00A62E48">
        <w:rPr>
          <w:rFonts w:ascii="Times New Roman" w:hAnsi="Times New Roman"/>
        </w:rPr>
        <w:t xml:space="preserve"> not directly to a so</w:t>
      </w:r>
      <w:r w:rsidR="004E3923">
        <w:rPr>
          <w:rFonts w:ascii="Times New Roman" w:hAnsi="Times New Roman"/>
        </w:rPr>
        <w:t xml:space="preserve">urce, but rather </w:t>
      </w:r>
      <w:r w:rsidR="00F37B06">
        <w:rPr>
          <w:rFonts w:ascii="Times New Roman" w:hAnsi="Times New Roman"/>
        </w:rPr>
        <w:t xml:space="preserve">to </w:t>
      </w:r>
      <w:r w:rsidR="004E3923">
        <w:rPr>
          <w:rFonts w:ascii="Times New Roman" w:hAnsi="Times New Roman"/>
        </w:rPr>
        <w:t>anothe</w:t>
      </w:r>
      <w:r w:rsidR="00F37B06">
        <w:rPr>
          <w:rFonts w:ascii="Times New Roman" w:hAnsi="Times New Roman"/>
        </w:rPr>
        <w:t xml:space="preserve">r </w:t>
      </w:r>
      <w:proofErr w:type="spellStart"/>
      <w:r w:rsidR="00F37B06">
        <w:rPr>
          <w:rFonts w:ascii="Times New Roman" w:hAnsi="Times New Roman"/>
        </w:rPr>
        <w:t>webmix</w:t>
      </w:r>
      <w:proofErr w:type="spellEnd"/>
      <w:r w:rsidR="00F37B06">
        <w:rPr>
          <w:rFonts w:ascii="Times New Roman" w:hAnsi="Times New Roman"/>
        </w:rPr>
        <w:t xml:space="preserve"> containing a variety of</w:t>
      </w:r>
      <w:r w:rsidR="004E3923">
        <w:rPr>
          <w:rFonts w:ascii="Times New Roman" w:hAnsi="Times New Roman"/>
        </w:rPr>
        <w:t xml:space="preserve"> tiles</w:t>
      </w:r>
      <w:r w:rsidR="00F37B06">
        <w:rPr>
          <w:rFonts w:ascii="Times New Roman" w:hAnsi="Times New Roman"/>
        </w:rPr>
        <w:t xml:space="preserve"> and links</w:t>
      </w:r>
      <w:r w:rsidR="004E3923">
        <w:rPr>
          <w:rFonts w:ascii="Times New Roman" w:hAnsi="Times New Roman"/>
        </w:rPr>
        <w:t xml:space="preserve"> for that one topic. </w:t>
      </w:r>
    </w:p>
    <w:p w14:paraId="2C55C4F9" w14:textId="2CA0AA6D" w:rsidR="0080493A" w:rsidRDefault="0080493A">
      <w:pPr>
        <w:rPr>
          <w:rFonts w:ascii="Times New Roman" w:hAnsi="Times New Roman"/>
        </w:rPr>
      </w:pPr>
      <w:proofErr w:type="spellStart"/>
      <w:r>
        <w:rPr>
          <w:rFonts w:ascii="Times New Roman" w:hAnsi="Times New Roman"/>
        </w:rPr>
        <w:t>Celly</w:t>
      </w:r>
      <w:proofErr w:type="spellEnd"/>
      <w:r w:rsidR="009608B8">
        <w:rPr>
          <w:rFonts w:ascii="Times New Roman" w:hAnsi="Times New Roman"/>
        </w:rPr>
        <w:t xml:space="preserve"> is a texting interface/platform that can be accessed in </w:t>
      </w:r>
      <w:r w:rsidR="007A3E1D">
        <w:rPr>
          <w:rFonts w:ascii="Times New Roman" w:hAnsi="Times New Roman"/>
        </w:rPr>
        <w:t xml:space="preserve">a web-browser, through the </w:t>
      </w:r>
      <w:proofErr w:type="spellStart"/>
      <w:r w:rsidR="009608B8">
        <w:rPr>
          <w:rFonts w:ascii="Times New Roman" w:hAnsi="Times New Roman"/>
        </w:rPr>
        <w:t>Celly</w:t>
      </w:r>
      <w:proofErr w:type="spellEnd"/>
      <w:r w:rsidR="009608B8">
        <w:rPr>
          <w:rFonts w:ascii="Times New Roman" w:hAnsi="Times New Roman"/>
        </w:rPr>
        <w:t xml:space="preserve"> </w:t>
      </w:r>
      <w:r w:rsidR="007A3E1D">
        <w:rPr>
          <w:rFonts w:ascii="Times New Roman" w:hAnsi="Times New Roman"/>
        </w:rPr>
        <w:t xml:space="preserve">app (which is compatible with iPhones, </w:t>
      </w:r>
      <w:proofErr w:type="spellStart"/>
      <w:r w:rsidR="007A3E1D">
        <w:rPr>
          <w:rFonts w:ascii="Times New Roman" w:hAnsi="Times New Roman"/>
        </w:rPr>
        <w:t>iPads</w:t>
      </w:r>
      <w:proofErr w:type="spellEnd"/>
      <w:r w:rsidR="007A3E1D">
        <w:rPr>
          <w:rFonts w:ascii="Times New Roman" w:hAnsi="Times New Roman"/>
        </w:rPr>
        <w:t xml:space="preserve"> and Android devices) or through the text messaging function of any phone (Smart or otherwise). </w:t>
      </w:r>
      <w:r w:rsidR="00B22B5B">
        <w:rPr>
          <w:rFonts w:ascii="Times New Roman" w:hAnsi="Times New Roman"/>
        </w:rPr>
        <w:t xml:space="preserve">Due to the character restrictions, </w:t>
      </w:r>
      <w:proofErr w:type="spellStart"/>
      <w:r w:rsidR="00B22B5B">
        <w:rPr>
          <w:rFonts w:ascii="Times New Roman" w:hAnsi="Times New Roman"/>
        </w:rPr>
        <w:t>Celly</w:t>
      </w:r>
      <w:proofErr w:type="spellEnd"/>
      <w:r w:rsidR="00B22B5B">
        <w:rPr>
          <w:rFonts w:ascii="Times New Roman" w:hAnsi="Times New Roman"/>
        </w:rPr>
        <w:t xml:space="preserve"> is like t</w:t>
      </w:r>
      <w:r w:rsidR="009776DD">
        <w:rPr>
          <w:rFonts w:ascii="Times New Roman" w:hAnsi="Times New Roman"/>
        </w:rPr>
        <w:t>exting or tweeting, without</w:t>
      </w:r>
      <w:r w:rsidR="00A105F4">
        <w:rPr>
          <w:rFonts w:ascii="Times New Roman" w:hAnsi="Times New Roman"/>
        </w:rPr>
        <w:t xml:space="preserve"> the</w:t>
      </w:r>
      <w:r w:rsidR="009776DD">
        <w:rPr>
          <w:rFonts w:ascii="Times New Roman" w:hAnsi="Times New Roman"/>
        </w:rPr>
        <w:t xml:space="preserve"> </w:t>
      </w:r>
      <w:r w:rsidR="00B22B5B">
        <w:rPr>
          <w:rFonts w:ascii="Times New Roman" w:hAnsi="Times New Roman"/>
        </w:rPr>
        <w:t xml:space="preserve">privacy issues. Students </w:t>
      </w:r>
      <w:r w:rsidR="002868CB" w:rsidRPr="00B22B5B">
        <w:rPr>
          <w:rFonts w:ascii="Times New Roman" w:hAnsi="Times New Roman"/>
        </w:rPr>
        <w:t>don’t need to</w:t>
      </w:r>
      <w:r w:rsidR="009776DD">
        <w:rPr>
          <w:rFonts w:ascii="Times New Roman" w:hAnsi="Times New Roman"/>
        </w:rPr>
        <w:t xml:space="preserve"> enter personal information or</w:t>
      </w:r>
      <w:r w:rsidR="002868CB" w:rsidRPr="00B22B5B">
        <w:rPr>
          <w:rFonts w:ascii="Times New Roman" w:hAnsi="Times New Roman"/>
        </w:rPr>
        <w:t xml:space="preserve"> share</w:t>
      </w:r>
      <w:r w:rsidR="00B22B5B">
        <w:rPr>
          <w:rFonts w:ascii="Times New Roman" w:hAnsi="Times New Roman"/>
        </w:rPr>
        <w:t xml:space="preserve"> phone numbers between each other or with the </w:t>
      </w:r>
      <w:r w:rsidR="007A3E1D" w:rsidRPr="00B22B5B">
        <w:rPr>
          <w:rFonts w:ascii="Times New Roman" w:hAnsi="Times New Roman"/>
        </w:rPr>
        <w:t xml:space="preserve">teacher. </w:t>
      </w:r>
      <w:r w:rsidR="002868CB" w:rsidRPr="009776DD">
        <w:rPr>
          <w:rFonts w:ascii="Times New Roman" w:hAnsi="Times New Roman"/>
        </w:rPr>
        <w:t xml:space="preserve">The teacher </w:t>
      </w:r>
      <w:r w:rsidR="009776DD">
        <w:rPr>
          <w:rFonts w:ascii="Times New Roman" w:hAnsi="Times New Roman"/>
        </w:rPr>
        <w:t>can</w:t>
      </w:r>
      <w:r w:rsidR="00A105F4">
        <w:rPr>
          <w:rFonts w:ascii="Times New Roman" w:hAnsi="Times New Roman"/>
        </w:rPr>
        <w:t xml:space="preserve"> also</w:t>
      </w:r>
      <w:r w:rsidR="009776DD">
        <w:rPr>
          <w:rFonts w:ascii="Times New Roman" w:hAnsi="Times New Roman"/>
        </w:rPr>
        <w:t xml:space="preserve"> control or curate what is posted </w:t>
      </w:r>
      <w:r w:rsidR="002868CB" w:rsidRPr="009776DD">
        <w:rPr>
          <w:rFonts w:ascii="Times New Roman" w:hAnsi="Times New Roman"/>
        </w:rPr>
        <w:t xml:space="preserve">on the public feed and address any inappropriate </w:t>
      </w:r>
      <w:proofErr w:type="spellStart"/>
      <w:r w:rsidR="002868CB" w:rsidRPr="009776DD">
        <w:rPr>
          <w:rFonts w:ascii="Times New Roman" w:hAnsi="Times New Roman"/>
        </w:rPr>
        <w:t>behaviour</w:t>
      </w:r>
      <w:proofErr w:type="spellEnd"/>
      <w:r w:rsidR="002868CB" w:rsidRPr="009776DD">
        <w:rPr>
          <w:rFonts w:ascii="Times New Roman" w:hAnsi="Times New Roman"/>
        </w:rPr>
        <w:t xml:space="preserve"> should it arise. </w:t>
      </w:r>
      <w:r w:rsidR="009776DD">
        <w:rPr>
          <w:rFonts w:ascii="Times New Roman" w:hAnsi="Times New Roman"/>
        </w:rPr>
        <w:t xml:space="preserve">I can see myself using </w:t>
      </w:r>
      <w:proofErr w:type="spellStart"/>
      <w:r w:rsidR="009776DD">
        <w:rPr>
          <w:rFonts w:ascii="Times New Roman" w:hAnsi="Times New Roman"/>
        </w:rPr>
        <w:t>C</w:t>
      </w:r>
      <w:r w:rsidR="002868CB" w:rsidRPr="009776DD">
        <w:rPr>
          <w:rFonts w:ascii="Times New Roman" w:hAnsi="Times New Roman"/>
        </w:rPr>
        <w:t>elly</w:t>
      </w:r>
      <w:proofErr w:type="spellEnd"/>
      <w:r w:rsidR="002868CB" w:rsidRPr="009776DD">
        <w:rPr>
          <w:rFonts w:ascii="Times New Roman" w:hAnsi="Times New Roman"/>
        </w:rPr>
        <w:t xml:space="preserve"> as an exit strategy</w:t>
      </w:r>
      <w:r w:rsidR="00D41E66" w:rsidRPr="009776DD">
        <w:rPr>
          <w:rFonts w:ascii="Times New Roman" w:hAnsi="Times New Roman"/>
        </w:rPr>
        <w:t xml:space="preserve">. I would have students send </w:t>
      </w:r>
      <w:r w:rsidR="002868CB" w:rsidRPr="009776DD">
        <w:rPr>
          <w:rFonts w:ascii="Times New Roman" w:hAnsi="Times New Roman"/>
        </w:rPr>
        <w:t xml:space="preserve">a ‘text’ </w:t>
      </w:r>
      <w:r w:rsidR="00A13DA8" w:rsidRPr="009776DD">
        <w:rPr>
          <w:rFonts w:ascii="Times New Roman" w:hAnsi="Times New Roman"/>
        </w:rPr>
        <w:t xml:space="preserve">in response to a </w:t>
      </w:r>
      <w:r w:rsidR="00D41E66" w:rsidRPr="009776DD">
        <w:rPr>
          <w:rFonts w:ascii="Times New Roman" w:hAnsi="Times New Roman"/>
        </w:rPr>
        <w:t>question</w:t>
      </w:r>
      <w:r w:rsidR="00A13DA8" w:rsidRPr="009776DD">
        <w:rPr>
          <w:rFonts w:ascii="Times New Roman" w:hAnsi="Times New Roman"/>
        </w:rPr>
        <w:t xml:space="preserve"> posed at the end of class</w:t>
      </w:r>
      <w:r w:rsidR="00D41E66" w:rsidRPr="009776DD">
        <w:rPr>
          <w:rFonts w:ascii="Times New Roman" w:hAnsi="Times New Roman"/>
        </w:rPr>
        <w:t>.</w:t>
      </w:r>
      <w:r w:rsidR="009776DD">
        <w:rPr>
          <w:rFonts w:ascii="Times New Roman" w:hAnsi="Times New Roman"/>
        </w:rPr>
        <w:t xml:space="preserve"> </w:t>
      </w:r>
      <w:r w:rsidR="00A105F4">
        <w:rPr>
          <w:rFonts w:ascii="Times New Roman" w:hAnsi="Times New Roman"/>
        </w:rPr>
        <w:t xml:space="preserve">In addition to the texting, </w:t>
      </w:r>
      <w:r w:rsidR="009776DD">
        <w:rPr>
          <w:rFonts w:ascii="Times New Roman" w:hAnsi="Times New Roman"/>
        </w:rPr>
        <w:t xml:space="preserve">I </w:t>
      </w:r>
      <w:r w:rsidR="00A66CE4">
        <w:rPr>
          <w:rFonts w:ascii="Times New Roman" w:hAnsi="Times New Roman"/>
        </w:rPr>
        <w:t>also liked</w:t>
      </w:r>
      <w:r w:rsidR="0085172B">
        <w:rPr>
          <w:rFonts w:ascii="Times New Roman" w:hAnsi="Times New Roman"/>
        </w:rPr>
        <w:t xml:space="preserve"> </w:t>
      </w:r>
      <w:proofErr w:type="spellStart"/>
      <w:r w:rsidR="0085172B">
        <w:rPr>
          <w:rFonts w:ascii="Times New Roman" w:hAnsi="Times New Roman"/>
        </w:rPr>
        <w:t>Celly’s</w:t>
      </w:r>
      <w:proofErr w:type="spellEnd"/>
      <w:r w:rsidR="0085172B">
        <w:rPr>
          <w:rFonts w:ascii="Times New Roman" w:hAnsi="Times New Roman"/>
        </w:rPr>
        <w:t xml:space="preserve"> polling feature. The </w:t>
      </w:r>
      <w:r w:rsidR="00A13DA8" w:rsidRPr="009776DD">
        <w:rPr>
          <w:rFonts w:ascii="Times New Roman" w:hAnsi="Times New Roman"/>
        </w:rPr>
        <w:t>t</w:t>
      </w:r>
      <w:r w:rsidR="0085172B">
        <w:rPr>
          <w:rFonts w:ascii="Times New Roman" w:hAnsi="Times New Roman"/>
        </w:rPr>
        <w:t>eacher, or other students, can</w:t>
      </w:r>
      <w:r w:rsidR="00A13DA8" w:rsidRPr="009776DD">
        <w:rPr>
          <w:rFonts w:ascii="Times New Roman" w:hAnsi="Times New Roman"/>
        </w:rPr>
        <w:t xml:space="preserve"> post a question in the form of a poll </w:t>
      </w:r>
      <w:r w:rsidR="008245D8">
        <w:rPr>
          <w:rFonts w:ascii="Times New Roman" w:hAnsi="Times New Roman"/>
        </w:rPr>
        <w:t xml:space="preserve">in order </w:t>
      </w:r>
      <w:r w:rsidR="00A13DA8" w:rsidRPr="009776DD">
        <w:rPr>
          <w:rFonts w:ascii="Times New Roman" w:hAnsi="Times New Roman"/>
        </w:rPr>
        <w:t>to generate data.</w:t>
      </w:r>
      <w:r w:rsidR="00A105F4">
        <w:rPr>
          <w:rFonts w:ascii="Times New Roman" w:hAnsi="Times New Roman"/>
        </w:rPr>
        <w:t xml:space="preserve"> Importantly, t</w:t>
      </w:r>
      <w:r w:rsidR="008245D8">
        <w:rPr>
          <w:rFonts w:ascii="Times New Roman" w:hAnsi="Times New Roman"/>
        </w:rPr>
        <w:t>he poll</w:t>
      </w:r>
      <w:r w:rsidR="00A105F4">
        <w:rPr>
          <w:rFonts w:ascii="Times New Roman" w:hAnsi="Times New Roman"/>
        </w:rPr>
        <w:t xml:space="preserve">s can </w:t>
      </w:r>
      <w:r w:rsidR="00A13DA8" w:rsidRPr="009776DD">
        <w:rPr>
          <w:rFonts w:ascii="Times New Roman" w:hAnsi="Times New Roman"/>
        </w:rPr>
        <w:t xml:space="preserve">be used in place of </w:t>
      </w:r>
      <w:proofErr w:type="gramStart"/>
      <w:r w:rsidR="00A13DA8" w:rsidRPr="009776DD">
        <w:rPr>
          <w:rFonts w:ascii="Times New Roman" w:hAnsi="Times New Roman"/>
        </w:rPr>
        <w:t>hand-raising</w:t>
      </w:r>
      <w:proofErr w:type="gramEnd"/>
      <w:r w:rsidR="00A13DA8" w:rsidRPr="009776DD">
        <w:rPr>
          <w:rFonts w:ascii="Times New Roman" w:hAnsi="Times New Roman"/>
        </w:rPr>
        <w:t xml:space="preserve"> for a teacher t</w:t>
      </w:r>
      <w:r w:rsidR="008245D8">
        <w:rPr>
          <w:rFonts w:ascii="Times New Roman" w:hAnsi="Times New Roman"/>
        </w:rPr>
        <w:t xml:space="preserve">o anonymously </w:t>
      </w:r>
      <w:r w:rsidR="00015A4C">
        <w:rPr>
          <w:rFonts w:ascii="Times New Roman" w:hAnsi="Times New Roman"/>
        </w:rPr>
        <w:t xml:space="preserve">collect info about consensus. </w:t>
      </w:r>
      <w:proofErr w:type="spellStart"/>
      <w:r w:rsidR="001C76AB">
        <w:rPr>
          <w:rFonts w:ascii="Times New Roman" w:hAnsi="Times New Roman"/>
        </w:rPr>
        <w:t>Celly</w:t>
      </w:r>
      <w:proofErr w:type="spellEnd"/>
      <w:r w:rsidR="001C76AB">
        <w:rPr>
          <w:rFonts w:ascii="Times New Roman" w:hAnsi="Times New Roman"/>
        </w:rPr>
        <w:t xml:space="preserve"> could also be used to teach students how to be concise </w:t>
      </w:r>
      <w:r w:rsidR="00A105F4">
        <w:rPr>
          <w:rFonts w:ascii="Times New Roman" w:hAnsi="Times New Roman"/>
        </w:rPr>
        <w:t xml:space="preserve">in their writing </w:t>
      </w:r>
      <w:r w:rsidR="001C76AB">
        <w:rPr>
          <w:rFonts w:ascii="Times New Roman" w:hAnsi="Times New Roman"/>
        </w:rPr>
        <w:t xml:space="preserve">as </w:t>
      </w:r>
      <w:r w:rsidR="00A13DA8" w:rsidRPr="001C76AB">
        <w:rPr>
          <w:rFonts w:ascii="Times New Roman" w:hAnsi="Times New Roman"/>
        </w:rPr>
        <w:t>there is a character l</w:t>
      </w:r>
      <w:r w:rsidR="001C76AB">
        <w:rPr>
          <w:rFonts w:ascii="Times New Roman" w:hAnsi="Times New Roman"/>
        </w:rPr>
        <w:t xml:space="preserve">imitation, like with Twitter. Students could </w:t>
      </w:r>
      <w:r w:rsidR="00A13DA8" w:rsidRPr="001C76AB">
        <w:rPr>
          <w:rFonts w:ascii="Times New Roman" w:hAnsi="Times New Roman"/>
        </w:rPr>
        <w:t>create and share short writing assign</w:t>
      </w:r>
      <w:r w:rsidR="00FC545F">
        <w:rPr>
          <w:rFonts w:ascii="Times New Roman" w:hAnsi="Times New Roman"/>
        </w:rPr>
        <w:t>ments like six-word memoirs and</w:t>
      </w:r>
      <w:r w:rsidR="001C76AB">
        <w:rPr>
          <w:rFonts w:ascii="Times New Roman" w:hAnsi="Times New Roman"/>
        </w:rPr>
        <w:t xml:space="preserve"> sentence-long summar</w:t>
      </w:r>
      <w:r w:rsidR="00A105F4">
        <w:rPr>
          <w:rFonts w:ascii="Times New Roman" w:hAnsi="Times New Roman"/>
        </w:rPr>
        <w:t xml:space="preserve">ies </w:t>
      </w:r>
      <w:r w:rsidR="004E3493">
        <w:rPr>
          <w:rFonts w:ascii="Times New Roman" w:hAnsi="Times New Roman"/>
        </w:rPr>
        <w:t xml:space="preserve">to demonstrate their ability to </w:t>
      </w:r>
      <w:r w:rsidR="00FC545F">
        <w:rPr>
          <w:rFonts w:ascii="Times New Roman" w:hAnsi="Times New Roman"/>
        </w:rPr>
        <w:t>summarize and</w:t>
      </w:r>
      <w:r w:rsidR="004E3493">
        <w:rPr>
          <w:rFonts w:ascii="Times New Roman" w:hAnsi="Times New Roman"/>
        </w:rPr>
        <w:t xml:space="preserve"> synthesize information</w:t>
      </w:r>
      <w:r w:rsidR="001248C7">
        <w:rPr>
          <w:rFonts w:ascii="Times New Roman" w:hAnsi="Times New Roman"/>
        </w:rPr>
        <w:t xml:space="preserve">. </w:t>
      </w:r>
      <w:r w:rsidR="00DF4BDF">
        <w:rPr>
          <w:rFonts w:ascii="Times New Roman" w:hAnsi="Times New Roman"/>
        </w:rPr>
        <w:t xml:space="preserve">One potential concern of using </w:t>
      </w:r>
      <w:proofErr w:type="spellStart"/>
      <w:r w:rsidR="00DF4BDF">
        <w:rPr>
          <w:rFonts w:ascii="Times New Roman" w:hAnsi="Times New Roman"/>
        </w:rPr>
        <w:t>Celly</w:t>
      </w:r>
      <w:proofErr w:type="spellEnd"/>
      <w:r w:rsidR="00DF4BDF">
        <w:rPr>
          <w:rFonts w:ascii="Times New Roman" w:hAnsi="Times New Roman"/>
        </w:rPr>
        <w:t xml:space="preserve"> is that it may perpetuate students’ inappropriate use of informal writing conventions. It would therefore be necessary to expressly teach students when and where it is appropriate to use informal and formal writing</w:t>
      </w:r>
      <w:r w:rsidR="00A13DA8" w:rsidRPr="004E3493">
        <w:rPr>
          <w:rFonts w:ascii="Times New Roman" w:hAnsi="Times New Roman"/>
        </w:rPr>
        <w:t xml:space="preserve">. </w:t>
      </w:r>
    </w:p>
    <w:p w14:paraId="7020943B" w14:textId="5C028B9C" w:rsidR="00500B66" w:rsidRPr="00137129" w:rsidRDefault="00923548" w:rsidP="00137129">
      <w:pPr>
        <w:rPr>
          <w:rFonts w:ascii="Times New Roman" w:hAnsi="Times New Roman"/>
        </w:rPr>
      </w:pPr>
      <w:r>
        <w:rPr>
          <w:rFonts w:ascii="Times New Roman" w:hAnsi="Times New Roman"/>
        </w:rPr>
        <w:t>Infogr.am is a</w:t>
      </w:r>
      <w:r w:rsidR="0059437C">
        <w:rPr>
          <w:rFonts w:ascii="Times New Roman" w:hAnsi="Times New Roman"/>
        </w:rPr>
        <w:t xml:space="preserve">n online web tool used to generate </w:t>
      </w:r>
      <w:r>
        <w:rPr>
          <w:rFonts w:ascii="Times New Roman" w:hAnsi="Times New Roman"/>
        </w:rPr>
        <w:t xml:space="preserve">charts, graphs and </w:t>
      </w:r>
      <w:proofErr w:type="spellStart"/>
      <w:r>
        <w:rPr>
          <w:rFonts w:ascii="Times New Roman" w:hAnsi="Times New Roman"/>
        </w:rPr>
        <w:t>infographics</w:t>
      </w:r>
      <w:proofErr w:type="spellEnd"/>
      <w:r w:rsidR="0059437C">
        <w:rPr>
          <w:rFonts w:ascii="Times New Roman" w:hAnsi="Times New Roman"/>
        </w:rPr>
        <w:t xml:space="preserve"> in an appealing, engaging and creative way. </w:t>
      </w:r>
      <w:r w:rsidR="00C90304">
        <w:rPr>
          <w:rFonts w:ascii="Times New Roman" w:hAnsi="Times New Roman"/>
        </w:rPr>
        <w:t xml:space="preserve">However, in addition to generating </w:t>
      </w:r>
      <w:proofErr w:type="spellStart"/>
      <w:r w:rsidR="00C90304">
        <w:rPr>
          <w:rFonts w:ascii="Times New Roman" w:hAnsi="Times New Roman"/>
        </w:rPr>
        <w:t>infographics</w:t>
      </w:r>
      <w:proofErr w:type="spellEnd"/>
      <w:r w:rsidR="00C90304">
        <w:rPr>
          <w:rFonts w:ascii="Times New Roman" w:hAnsi="Times New Roman"/>
        </w:rPr>
        <w:t>, t</w:t>
      </w:r>
      <w:r w:rsidR="0059437C">
        <w:rPr>
          <w:rFonts w:ascii="Times New Roman" w:hAnsi="Times New Roman"/>
        </w:rPr>
        <w:t>he tool can also be used to deconstruct how information is represented</w:t>
      </w:r>
      <w:r w:rsidR="003604E7">
        <w:rPr>
          <w:rFonts w:ascii="Times New Roman" w:hAnsi="Times New Roman"/>
        </w:rPr>
        <w:t xml:space="preserve"> or presented</w:t>
      </w:r>
      <w:r w:rsidR="0059437C">
        <w:rPr>
          <w:rFonts w:ascii="Times New Roman" w:hAnsi="Times New Roman"/>
        </w:rPr>
        <w:t xml:space="preserve"> in the media and</w:t>
      </w:r>
      <w:r w:rsidR="003604E7">
        <w:rPr>
          <w:rFonts w:ascii="Times New Roman" w:hAnsi="Times New Roman"/>
        </w:rPr>
        <w:t xml:space="preserve"> </w:t>
      </w:r>
      <w:r w:rsidR="00C90304">
        <w:rPr>
          <w:rFonts w:ascii="Times New Roman" w:hAnsi="Times New Roman"/>
        </w:rPr>
        <w:t xml:space="preserve">where it can be misleading when information is presented this way. </w:t>
      </w:r>
      <w:r>
        <w:rPr>
          <w:rFonts w:ascii="Times New Roman" w:hAnsi="Times New Roman"/>
        </w:rPr>
        <w:t xml:space="preserve">The program is relatively easy to use, however, </w:t>
      </w:r>
      <w:r w:rsidR="00752111">
        <w:rPr>
          <w:rFonts w:ascii="Times New Roman" w:hAnsi="Times New Roman"/>
        </w:rPr>
        <w:t>requires</w:t>
      </w:r>
      <w:r>
        <w:rPr>
          <w:rFonts w:ascii="Times New Roman" w:hAnsi="Times New Roman"/>
        </w:rPr>
        <w:t xml:space="preserve"> some direction on the </w:t>
      </w:r>
      <w:r w:rsidR="00752111">
        <w:rPr>
          <w:rFonts w:ascii="Times New Roman" w:hAnsi="Times New Roman"/>
        </w:rPr>
        <w:t>part of the teacher regarding how to input data properly</w:t>
      </w:r>
      <w:r w:rsidR="00137129">
        <w:rPr>
          <w:rFonts w:ascii="Times New Roman" w:hAnsi="Times New Roman"/>
        </w:rPr>
        <w:t>. I can definitely see myself using this program in my classroom, especially when presenting information tha</w:t>
      </w:r>
      <w:r w:rsidR="00752111">
        <w:rPr>
          <w:rFonts w:ascii="Times New Roman" w:hAnsi="Times New Roman"/>
        </w:rPr>
        <w:t>t ma</w:t>
      </w:r>
      <w:r w:rsidR="003604E7">
        <w:rPr>
          <w:rFonts w:ascii="Times New Roman" w:hAnsi="Times New Roman"/>
        </w:rPr>
        <w:t>y be difficult to understand. H</w:t>
      </w:r>
      <w:r w:rsidR="00752111">
        <w:rPr>
          <w:rFonts w:ascii="Times New Roman" w:hAnsi="Times New Roman"/>
        </w:rPr>
        <w:t xml:space="preserve">aving a visual representation of a concept </w:t>
      </w:r>
      <w:r w:rsidR="00390F84">
        <w:rPr>
          <w:rFonts w:ascii="Times New Roman" w:hAnsi="Times New Roman"/>
        </w:rPr>
        <w:t xml:space="preserve">or data may reach a wider variety of learning styles. </w:t>
      </w:r>
      <w:r w:rsidR="00137129">
        <w:rPr>
          <w:rFonts w:ascii="Times New Roman" w:hAnsi="Times New Roman"/>
        </w:rPr>
        <w:t>The</w:t>
      </w:r>
      <w:r w:rsidR="00390F84">
        <w:rPr>
          <w:rFonts w:ascii="Times New Roman" w:hAnsi="Times New Roman"/>
        </w:rPr>
        <w:t xml:space="preserve"> other</w:t>
      </w:r>
      <w:r w:rsidR="00137129">
        <w:rPr>
          <w:rFonts w:ascii="Times New Roman" w:hAnsi="Times New Roman"/>
        </w:rPr>
        <w:t xml:space="preserve"> great part about infogr.am is that it </w:t>
      </w:r>
      <w:r w:rsidR="00500B66" w:rsidRPr="00137129">
        <w:rPr>
          <w:rFonts w:ascii="Times New Roman" w:hAnsi="Times New Roman"/>
        </w:rPr>
        <w:t xml:space="preserve">can be used in </w:t>
      </w:r>
      <w:r w:rsidR="00390F84">
        <w:rPr>
          <w:rFonts w:ascii="Times New Roman" w:hAnsi="Times New Roman"/>
        </w:rPr>
        <w:t>various</w:t>
      </w:r>
      <w:r w:rsidR="00500B66" w:rsidRPr="00137129">
        <w:rPr>
          <w:rFonts w:ascii="Times New Roman" w:hAnsi="Times New Roman"/>
        </w:rPr>
        <w:t xml:space="preserve"> subject areas to represent </w:t>
      </w:r>
      <w:r w:rsidR="00390F84">
        <w:rPr>
          <w:rFonts w:ascii="Times New Roman" w:hAnsi="Times New Roman"/>
        </w:rPr>
        <w:t>different types</w:t>
      </w:r>
      <w:r w:rsidR="00500B66" w:rsidRPr="00137129">
        <w:rPr>
          <w:rFonts w:ascii="Times New Roman" w:hAnsi="Times New Roman"/>
        </w:rPr>
        <w:t xml:space="preserve"> of data</w:t>
      </w:r>
      <w:r w:rsidR="00137129">
        <w:rPr>
          <w:rFonts w:ascii="Times New Roman" w:hAnsi="Times New Roman"/>
        </w:rPr>
        <w:t>. In science clas</w:t>
      </w:r>
      <w:r w:rsidR="00087858">
        <w:rPr>
          <w:rFonts w:ascii="Times New Roman" w:hAnsi="Times New Roman"/>
        </w:rPr>
        <w:t xml:space="preserve">ses, it could be used to represent </w:t>
      </w:r>
      <w:r w:rsidR="00137129">
        <w:rPr>
          <w:rFonts w:ascii="Times New Roman" w:hAnsi="Times New Roman"/>
        </w:rPr>
        <w:t xml:space="preserve">data from experiments, but it could also be used </w:t>
      </w:r>
      <w:r w:rsidR="00390F84">
        <w:rPr>
          <w:rFonts w:ascii="Times New Roman" w:hAnsi="Times New Roman"/>
        </w:rPr>
        <w:t>in English class</w:t>
      </w:r>
      <w:r w:rsidR="003604E7">
        <w:rPr>
          <w:rFonts w:ascii="Times New Roman" w:hAnsi="Times New Roman"/>
        </w:rPr>
        <w:t>es</w:t>
      </w:r>
      <w:r w:rsidR="00390F84">
        <w:rPr>
          <w:rFonts w:ascii="Times New Roman" w:hAnsi="Times New Roman"/>
        </w:rPr>
        <w:t xml:space="preserve"> to chart trends in texts – from a </w:t>
      </w:r>
      <w:r w:rsidR="00087858">
        <w:rPr>
          <w:rFonts w:ascii="Times New Roman" w:hAnsi="Times New Roman"/>
        </w:rPr>
        <w:t>fictional character’s development</w:t>
      </w:r>
      <w:r w:rsidR="00390F84">
        <w:rPr>
          <w:rFonts w:ascii="Times New Roman" w:hAnsi="Times New Roman"/>
        </w:rPr>
        <w:t xml:space="preserve"> to the </w:t>
      </w:r>
      <w:r w:rsidR="00087858">
        <w:rPr>
          <w:rFonts w:ascii="Times New Roman" w:hAnsi="Times New Roman"/>
        </w:rPr>
        <w:t xml:space="preserve">different </w:t>
      </w:r>
      <w:r w:rsidR="00390F84">
        <w:rPr>
          <w:rFonts w:ascii="Times New Roman" w:hAnsi="Times New Roman"/>
        </w:rPr>
        <w:t>manipulation tools used by the news media</w:t>
      </w:r>
      <w:r w:rsidR="00500B66" w:rsidRPr="00137129">
        <w:rPr>
          <w:rFonts w:ascii="Times New Roman" w:hAnsi="Times New Roman"/>
        </w:rPr>
        <w:t xml:space="preserve">. </w:t>
      </w:r>
      <w:r w:rsidR="001C4A21">
        <w:rPr>
          <w:rFonts w:ascii="Times New Roman" w:hAnsi="Times New Roman"/>
        </w:rPr>
        <w:t xml:space="preserve">Infogr.am is an interesting and engaging way to explore </w:t>
      </w:r>
      <w:r w:rsidR="00F033A6">
        <w:rPr>
          <w:rFonts w:ascii="Times New Roman" w:hAnsi="Times New Roman"/>
        </w:rPr>
        <w:t xml:space="preserve">subject content. </w:t>
      </w:r>
    </w:p>
    <w:p w14:paraId="78DDD4C0" w14:textId="303DAA89" w:rsidR="002868CB" w:rsidRDefault="00087858">
      <w:pPr>
        <w:rPr>
          <w:rFonts w:ascii="Times New Roman" w:hAnsi="Times New Roman"/>
        </w:rPr>
      </w:pPr>
      <w:r>
        <w:rPr>
          <w:rFonts w:ascii="Times New Roman" w:hAnsi="Times New Roman"/>
        </w:rPr>
        <w:t xml:space="preserve">Finally, </w:t>
      </w:r>
      <w:proofErr w:type="spellStart"/>
      <w:r w:rsidR="00C60377">
        <w:rPr>
          <w:rFonts w:ascii="Times New Roman" w:hAnsi="Times New Roman"/>
        </w:rPr>
        <w:t>Storybird</w:t>
      </w:r>
      <w:proofErr w:type="spellEnd"/>
      <w:r w:rsidR="00A839D6">
        <w:rPr>
          <w:rFonts w:ascii="Times New Roman" w:hAnsi="Times New Roman"/>
        </w:rPr>
        <w:t xml:space="preserve"> is an online story-</w:t>
      </w:r>
      <w:r w:rsidR="00C60377">
        <w:rPr>
          <w:rFonts w:ascii="Times New Roman" w:hAnsi="Times New Roman"/>
        </w:rPr>
        <w:t>making tool that allows students to co</w:t>
      </w:r>
      <w:r w:rsidR="00A839D6">
        <w:rPr>
          <w:rFonts w:ascii="Times New Roman" w:hAnsi="Times New Roman"/>
        </w:rPr>
        <w:t>mbine free-use images with</w:t>
      </w:r>
      <w:r w:rsidR="00C60377">
        <w:rPr>
          <w:rFonts w:ascii="Times New Roman" w:hAnsi="Times New Roman"/>
        </w:rPr>
        <w:t xml:space="preserve"> text to create a digital storybook. </w:t>
      </w:r>
      <w:proofErr w:type="spellStart"/>
      <w:r w:rsidR="00A839D6">
        <w:rPr>
          <w:rFonts w:ascii="Times New Roman" w:hAnsi="Times New Roman"/>
        </w:rPr>
        <w:t>Storybird</w:t>
      </w:r>
      <w:proofErr w:type="spellEnd"/>
      <w:r w:rsidR="00A839D6">
        <w:rPr>
          <w:rFonts w:ascii="Times New Roman" w:hAnsi="Times New Roman"/>
        </w:rPr>
        <w:t xml:space="preserve"> is extremely easy to use and has a </w:t>
      </w:r>
      <w:r w:rsidR="005971D8" w:rsidRPr="00A839D6">
        <w:rPr>
          <w:rFonts w:ascii="Times New Roman" w:hAnsi="Times New Roman"/>
        </w:rPr>
        <w:t>visually a</w:t>
      </w:r>
      <w:r w:rsidR="0020296B">
        <w:rPr>
          <w:rFonts w:ascii="Times New Roman" w:hAnsi="Times New Roman"/>
        </w:rPr>
        <w:t>ppealing site layout and design,</w:t>
      </w:r>
      <w:r w:rsidR="005971D8" w:rsidRPr="00A839D6">
        <w:rPr>
          <w:rFonts w:ascii="Times New Roman" w:hAnsi="Times New Roman"/>
        </w:rPr>
        <w:t xml:space="preserve"> image and </w:t>
      </w:r>
      <w:proofErr w:type="spellStart"/>
      <w:r w:rsidR="005971D8" w:rsidRPr="00A839D6">
        <w:rPr>
          <w:rFonts w:ascii="Times New Roman" w:hAnsi="Times New Roman"/>
        </w:rPr>
        <w:t>colours</w:t>
      </w:r>
      <w:proofErr w:type="spellEnd"/>
      <w:r w:rsidR="005971D8" w:rsidRPr="00A839D6">
        <w:rPr>
          <w:rFonts w:ascii="Times New Roman" w:hAnsi="Times New Roman"/>
        </w:rPr>
        <w:t xml:space="preserve"> bank</w:t>
      </w:r>
      <w:r w:rsidR="00A839D6">
        <w:rPr>
          <w:rFonts w:ascii="Times New Roman" w:hAnsi="Times New Roman"/>
        </w:rPr>
        <w:t xml:space="preserve">. I </w:t>
      </w:r>
      <w:r w:rsidR="001F1BC6">
        <w:rPr>
          <w:rFonts w:ascii="Times New Roman" w:hAnsi="Times New Roman"/>
        </w:rPr>
        <w:t>envision</w:t>
      </w:r>
      <w:r w:rsidR="00A839D6">
        <w:rPr>
          <w:rFonts w:ascii="Times New Roman" w:hAnsi="Times New Roman"/>
        </w:rPr>
        <w:t xml:space="preserve"> using </w:t>
      </w:r>
      <w:proofErr w:type="spellStart"/>
      <w:r w:rsidR="00A839D6">
        <w:rPr>
          <w:rFonts w:ascii="Times New Roman" w:hAnsi="Times New Roman"/>
        </w:rPr>
        <w:t>Storybird</w:t>
      </w:r>
      <w:proofErr w:type="spellEnd"/>
      <w:r w:rsidR="00A839D6">
        <w:rPr>
          <w:rFonts w:ascii="Times New Roman" w:hAnsi="Times New Roman"/>
        </w:rPr>
        <w:t xml:space="preserve"> as an introduction to creating digital </w:t>
      </w:r>
      <w:proofErr w:type="gramStart"/>
      <w:r w:rsidR="00A839D6">
        <w:rPr>
          <w:rFonts w:ascii="Times New Roman" w:hAnsi="Times New Roman"/>
        </w:rPr>
        <w:t>stories</w:t>
      </w:r>
      <w:proofErr w:type="gramEnd"/>
      <w:r w:rsidR="00A839D6">
        <w:rPr>
          <w:rFonts w:ascii="Times New Roman" w:hAnsi="Times New Roman"/>
        </w:rPr>
        <w:t xml:space="preserve"> as it re</w:t>
      </w:r>
      <w:r>
        <w:rPr>
          <w:rFonts w:ascii="Times New Roman" w:hAnsi="Times New Roman"/>
        </w:rPr>
        <w:t>quires little to no instruction</w:t>
      </w:r>
      <w:r w:rsidR="00A839D6">
        <w:rPr>
          <w:rFonts w:ascii="Times New Roman" w:hAnsi="Times New Roman"/>
        </w:rPr>
        <w:t>.</w:t>
      </w:r>
      <w:r w:rsidR="001F1BC6">
        <w:rPr>
          <w:rFonts w:ascii="Times New Roman" w:hAnsi="Times New Roman"/>
        </w:rPr>
        <w:t xml:space="preserve"> </w:t>
      </w:r>
      <w:proofErr w:type="spellStart"/>
      <w:r w:rsidR="00A839D6">
        <w:rPr>
          <w:rFonts w:ascii="Times New Roman" w:hAnsi="Times New Roman"/>
        </w:rPr>
        <w:t>Storybird</w:t>
      </w:r>
      <w:proofErr w:type="spellEnd"/>
      <w:r w:rsidR="00A839D6">
        <w:rPr>
          <w:rFonts w:ascii="Times New Roman" w:hAnsi="Times New Roman"/>
        </w:rPr>
        <w:t xml:space="preserve"> could also be used to help students synthesize information</w:t>
      </w:r>
      <w:r>
        <w:rPr>
          <w:rFonts w:ascii="Times New Roman" w:hAnsi="Times New Roman"/>
        </w:rPr>
        <w:t xml:space="preserve"> </w:t>
      </w:r>
      <w:r w:rsidR="00A839D6">
        <w:rPr>
          <w:rFonts w:ascii="Times New Roman" w:hAnsi="Times New Roman"/>
        </w:rPr>
        <w:t xml:space="preserve">in a creative way. </w:t>
      </w:r>
      <w:r>
        <w:rPr>
          <w:rFonts w:ascii="Times New Roman" w:hAnsi="Times New Roman"/>
        </w:rPr>
        <w:t>For example, after learning about</w:t>
      </w:r>
      <w:r w:rsidR="00EF4F5B">
        <w:rPr>
          <w:rFonts w:ascii="Times New Roman" w:hAnsi="Times New Roman"/>
        </w:rPr>
        <w:t xml:space="preserve"> a politica</w:t>
      </w:r>
      <w:r w:rsidR="0020296B">
        <w:rPr>
          <w:rFonts w:ascii="Times New Roman" w:hAnsi="Times New Roman"/>
        </w:rPr>
        <w:t>lly complex period of history, students</w:t>
      </w:r>
      <w:r w:rsidR="00A839D6">
        <w:rPr>
          <w:rFonts w:ascii="Times New Roman" w:hAnsi="Times New Roman"/>
        </w:rPr>
        <w:t xml:space="preserve"> could create a digital story to represent </w:t>
      </w:r>
      <w:r w:rsidR="00EF4F5B">
        <w:rPr>
          <w:rFonts w:ascii="Times New Roman" w:hAnsi="Times New Roman"/>
        </w:rPr>
        <w:t>what they learned</w:t>
      </w:r>
      <w:r w:rsidR="00A839D6">
        <w:rPr>
          <w:rFonts w:ascii="Times New Roman" w:hAnsi="Times New Roman"/>
        </w:rPr>
        <w:t xml:space="preserve">. </w:t>
      </w:r>
      <w:r w:rsidR="00EF4F5B">
        <w:rPr>
          <w:rFonts w:ascii="Times New Roman" w:hAnsi="Times New Roman"/>
        </w:rPr>
        <w:t xml:space="preserve">Having </w:t>
      </w:r>
      <w:r w:rsidR="0020296B">
        <w:rPr>
          <w:rFonts w:ascii="Times New Roman" w:hAnsi="Times New Roman"/>
        </w:rPr>
        <w:t xml:space="preserve">students create a narrative </w:t>
      </w:r>
      <w:r w:rsidR="00EF4F5B">
        <w:rPr>
          <w:rFonts w:ascii="Times New Roman" w:hAnsi="Times New Roman"/>
        </w:rPr>
        <w:t xml:space="preserve">using a digital tool could increase engagement, active learning and synthesis. </w:t>
      </w:r>
      <w:r w:rsidR="001F1BC6">
        <w:rPr>
          <w:rFonts w:ascii="Times New Roman" w:hAnsi="Times New Roman"/>
        </w:rPr>
        <w:t xml:space="preserve">One constraint of </w:t>
      </w:r>
      <w:proofErr w:type="spellStart"/>
      <w:r w:rsidR="001F1BC6">
        <w:rPr>
          <w:rFonts w:ascii="Times New Roman" w:hAnsi="Times New Roman"/>
        </w:rPr>
        <w:t>Storybird</w:t>
      </w:r>
      <w:proofErr w:type="spellEnd"/>
      <w:r w:rsidR="001F1BC6">
        <w:rPr>
          <w:rFonts w:ascii="Times New Roman" w:hAnsi="Times New Roman"/>
        </w:rPr>
        <w:t xml:space="preserve"> is the limited choice the user has in terms of design layout. As a result, </w:t>
      </w:r>
      <w:r w:rsidR="0020296B">
        <w:rPr>
          <w:rFonts w:ascii="Times New Roman" w:hAnsi="Times New Roman"/>
        </w:rPr>
        <w:t xml:space="preserve">if using </w:t>
      </w:r>
      <w:proofErr w:type="spellStart"/>
      <w:r w:rsidR="0020296B">
        <w:rPr>
          <w:rFonts w:ascii="Times New Roman" w:hAnsi="Times New Roman"/>
        </w:rPr>
        <w:t>Storybird</w:t>
      </w:r>
      <w:proofErr w:type="spellEnd"/>
      <w:r w:rsidR="001F1BC6">
        <w:rPr>
          <w:rFonts w:ascii="Times New Roman" w:hAnsi="Times New Roman"/>
        </w:rPr>
        <w:t xml:space="preserve"> </w:t>
      </w:r>
      <w:r w:rsidR="00732FBE">
        <w:rPr>
          <w:rFonts w:ascii="Times New Roman" w:hAnsi="Times New Roman"/>
        </w:rPr>
        <w:t>in an assignment</w:t>
      </w:r>
      <w:r w:rsidR="0020296B">
        <w:rPr>
          <w:rFonts w:ascii="Times New Roman" w:hAnsi="Times New Roman"/>
        </w:rPr>
        <w:t xml:space="preserve"> I would place </w:t>
      </w:r>
      <w:r w:rsidR="001F1BC6">
        <w:rPr>
          <w:rFonts w:ascii="Times New Roman" w:hAnsi="Times New Roman"/>
        </w:rPr>
        <w:t>assess</w:t>
      </w:r>
      <w:r w:rsidR="0020296B">
        <w:rPr>
          <w:rFonts w:ascii="Times New Roman" w:hAnsi="Times New Roman"/>
        </w:rPr>
        <w:t>ment emphasis on</w:t>
      </w:r>
      <w:r w:rsidR="001F1BC6">
        <w:rPr>
          <w:rFonts w:ascii="Times New Roman" w:hAnsi="Times New Roman"/>
        </w:rPr>
        <w:t xml:space="preserve"> </w:t>
      </w:r>
      <w:r w:rsidR="0020296B">
        <w:rPr>
          <w:rFonts w:ascii="Times New Roman" w:hAnsi="Times New Roman"/>
        </w:rPr>
        <w:t>the content of the book</w:t>
      </w:r>
      <w:r w:rsidR="001F1BC6">
        <w:rPr>
          <w:rFonts w:ascii="Times New Roman" w:hAnsi="Times New Roman"/>
        </w:rPr>
        <w:t xml:space="preserve">, rather than on the design elements. </w:t>
      </w:r>
    </w:p>
    <w:p w14:paraId="1AA47E14" w14:textId="77777777" w:rsidR="002628C7" w:rsidRDefault="002628C7">
      <w:pPr>
        <w:rPr>
          <w:rFonts w:ascii="Times New Roman" w:hAnsi="Times New Roman"/>
          <w:b/>
        </w:rPr>
      </w:pPr>
    </w:p>
    <w:p w14:paraId="48C416F2" w14:textId="77777777" w:rsidR="00732FBE" w:rsidRDefault="00732FBE">
      <w:pPr>
        <w:rPr>
          <w:rFonts w:ascii="Times New Roman" w:hAnsi="Times New Roman"/>
          <w:b/>
        </w:rPr>
      </w:pPr>
    </w:p>
    <w:p w14:paraId="4C8FCCEB" w14:textId="43B53262" w:rsidR="006C7F9A" w:rsidRDefault="006C7F9A">
      <w:pPr>
        <w:rPr>
          <w:rFonts w:ascii="Times New Roman" w:hAnsi="Times New Roman"/>
          <w:b/>
        </w:rPr>
      </w:pPr>
      <w:r w:rsidRPr="006C7F9A">
        <w:rPr>
          <w:rFonts w:ascii="Times New Roman" w:hAnsi="Times New Roman"/>
          <w:b/>
        </w:rPr>
        <w:t>Cool Tools Application Plan</w:t>
      </w:r>
    </w:p>
    <w:p w14:paraId="43152D92" w14:textId="77777777" w:rsidR="008233BD" w:rsidRDefault="006C7F9A" w:rsidP="008233BD">
      <w:pPr>
        <w:spacing w:after="0"/>
        <w:rPr>
          <w:rFonts w:ascii="Times New Roman" w:hAnsi="Times New Roman"/>
        </w:rPr>
      </w:pPr>
      <w:r w:rsidRPr="005A2A90">
        <w:rPr>
          <w:rFonts w:ascii="Times New Roman" w:hAnsi="Times New Roman"/>
          <w:i/>
        </w:rPr>
        <w:t>Tool</w:t>
      </w:r>
      <w:r w:rsidR="001863B9">
        <w:rPr>
          <w:rFonts w:ascii="Times New Roman" w:hAnsi="Times New Roman"/>
          <w:i/>
        </w:rPr>
        <w:t>s</w:t>
      </w:r>
      <w:r w:rsidRPr="005A2A90">
        <w:rPr>
          <w:rFonts w:ascii="Times New Roman" w:hAnsi="Times New Roman"/>
          <w:i/>
        </w:rPr>
        <w:t>:</w:t>
      </w:r>
      <w:r>
        <w:rPr>
          <w:rFonts w:ascii="Times New Roman" w:hAnsi="Times New Roman"/>
        </w:rPr>
        <w:t xml:space="preserve"> </w:t>
      </w:r>
      <w:proofErr w:type="spellStart"/>
      <w:r>
        <w:rPr>
          <w:rFonts w:ascii="Times New Roman" w:hAnsi="Times New Roman"/>
        </w:rPr>
        <w:t>GoodNotes</w:t>
      </w:r>
      <w:proofErr w:type="spellEnd"/>
      <w:r w:rsidR="00EA5E1F">
        <w:rPr>
          <w:rFonts w:ascii="Times New Roman" w:hAnsi="Times New Roman"/>
        </w:rPr>
        <w:t xml:space="preserve">, </w:t>
      </w:r>
      <w:proofErr w:type="spellStart"/>
      <w:r w:rsidR="00EA5E1F">
        <w:rPr>
          <w:rFonts w:ascii="Times New Roman" w:hAnsi="Times New Roman"/>
        </w:rPr>
        <w:t>mindmeister</w:t>
      </w:r>
      <w:proofErr w:type="spellEnd"/>
      <w:r w:rsidR="00EA5E1F">
        <w:rPr>
          <w:rFonts w:ascii="Times New Roman" w:hAnsi="Times New Roman"/>
        </w:rPr>
        <w:t>, iMovie</w:t>
      </w:r>
      <w:r w:rsidR="00F362D9">
        <w:rPr>
          <w:rFonts w:ascii="Times New Roman" w:hAnsi="Times New Roman"/>
        </w:rPr>
        <w:t xml:space="preserve">, </w:t>
      </w:r>
      <w:proofErr w:type="spellStart"/>
      <w:r w:rsidR="00F362D9">
        <w:rPr>
          <w:rFonts w:ascii="Times New Roman" w:hAnsi="Times New Roman"/>
        </w:rPr>
        <w:t>Storify</w:t>
      </w:r>
      <w:proofErr w:type="spellEnd"/>
      <w:r w:rsidR="008233BD">
        <w:rPr>
          <w:rFonts w:ascii="Times New Roman" w:hAnsi="Times New Roman"/>
        </w:rPr>
        <w:t xml:space="preserve">, </w:t>
      </w:r>
      <w:proofErr w:type="spellStart"/>
      <w:r w:rsidR="008233BD">
        <w:rPr>
          <w:rFonts w:ascii="Times New Roman" w:hAnsi="Times New Roman"/>
        </w:rPr>
        <w:t>Ning</w:t>
      </w:r>
      <w:proofErr w:type="spellEnd"/>
      <w:r w:rsidR="008233BD">
        <w:rPr>
          <w:rFonts w:ascii="Times New Roman" w:hAnsi="Times New Roman"/>
        </w:rPr>
        <w:t>, Symbaloo.com, diigo.com</w:t>
      </w:r>
      <w:r w:rsidR="00CD7241">
        <w:rPr>
          <w:rFonts w:ascii="Times New Roman" w:hAnsi="Times New Roman"/>
        </w:rPr>
        <w:t xml:space="preserve"> </w:t>
      </w:r>
      <w:r w:rsidR="00C016FA">
        <w:rPr>
          <w:rFonts w:ascii="Times New Roman" w:hAnsi="Times New Roman"/>
        </w:rPr>
        <w:t xml:space="preserve">&amp; </w:t>
      </w:r>
    </w:p>
    <w:p w14:paraId="4C80E5AD" w14:textId="1F17290A" w:rsidR="006C7F9A" w:rsidRDefault="00C016FA" w:rsidP="008233BD">
      <w:pPr>
        <w:spacing w:after="0"/>
        <w:ind w:firstLine="720"/>
        <w:rPr>
          <w:rFonts w:ascii="Times New Roman" w:hAnsi="Times New Roman"/>
        </w:rPr>
      </w:pPr>
      <w:r>
        <w:rPr>
          <w:rFonts w:ascii="Times New Roman" w:hAnsi="Times New Roman"/>
        </w:rPr>
        <w:t>Screencast-o-matic.com</w:t>
      </w:r>
      <w:r w:rsidR="00CD455B">
        <w:rPr>
          <w:rFonts w:ascii="Times New Roman" w:hAnsi="Times New Roman"/>
        </w:rPr>
        <w:t xml:space="preserve"> and </w:t>
      </w:r>
      <w:proofErr w:type="spellStart"/>
      <w:r w:rsidR="00CD455B">
        <w:rPr>
          <w:rFonts w:ascii="Times New Roman" w:hAnsi="Times New Roman"/>
        </w:rPr>
        <w:t>Popcornmaker</w:t>
      </w:r>
      <w:proofErr w:type="spellEnd"/>
    </w:p>
    <w:p w14:paraId="7D6445E0" w14:textId="77777777" w:rsidR="008233BD" w:rsidRDefault="008233BD" w:rsidP="008233BD">
      <w:pPr>
        <w:spacing w:after="0"/>
        <w:ind w:firstLine="720"/>
        <w:rPr>
          <w:rFonts w:ascii="Times New Roman" w:hAnsi="Times New Roman"/>
        </w:rPr>
      </w:pPr>
    </w:p>
    <w:p w14:paraId="519F787D" w14:textId="77777777" w:rsidR="00EA5E1F" w:rsidRDefault="006C7F9A" w:rsidP="003A06F8">
      <w:pPr>
        <w:spacing w:after="0"/>
        <w:rPr>
          <w:rFonts w:ascii="Times New Roman" w:hAnsi="Times New Roman"/>
        </w:rPr>
      </w:pPr>
      <w:r w:rsidRPr="005A2A90">
        <w:rPr>
          <w:rFonts w:ascii="Times New Roman" w:hAnsi="Times New Roman"/>
          <w:i/>
        </w:rPr>
        <w:t>Context:</w:t>
      </w:r>
      <w:r w:rsidR="00345D48">
        <w:rPr>
          <w:rFonts w:ascii="Times New Roman" w:hAnsi="Times New Roman"/>
        </w:rPr>
        <w:t xml:space="preserve"> </w:t>
      </w:r>
      <w:r w:rsidR="003A06F8">
        <w:rPr>
          <w:rFonts w:ascii="Times New Roman" w:hAnsi="Times New Roman"/>
        </w:rPr>
        <w:t>Grade 9 Canadian history class</w:t>
      </w:r>
      <w:r w:rsidR="002408D4">
        <w:rPr>
          <w:rFonts w:ascii="Times New Roman" w:hAnsi="Times New Roman"/>
        </w:rPr>
        <w:t xml:space="preserve"> </w:t>
      </w:r>
      <w:r w:rsidR="001863B9">
        <w:rPr>
          <w:rFonts w:ascii="Times New Roman" w:hAnsi="Times New Roman"/>
        </w:rPr>
        <w:t xml:space="preserve">(ages 14-15) in Ottawa, Canada. School must </w:t>
      </w:r>
    </w:p>
    <w:p w14:paraId="126B6169" w14:textId="6DDE37F6" w:rsidR="006C7F9A" w:rsidRDefault="001863B9" w:rsidP="00F362D9">
      <w:pPr>
        <w:spacing w:after="0"/>
        <w:ind w:left="720" w:firstLine="720"/>
        <w:rPr>
          <w:rFonts w:ascii="Times New Roman" w:hAnsi="Times New Roman"/>
        </w:rPr>
      </w:pPr>
      <w:proofErr w:type="gramStart"/>
      <w:r>
        <w:rPr>
          <w:rFonts w:ascii="Times New Roman" w:hAnsi="Times New Roman"/>
        </w:rPr>
        <w:t>have</w:t>
      </w:r>
      <w:proofErr w:type="gramEnd"/>
      <w:r>
        <w:rPr>
          <w:rFonts w:ascii="Times New Roman" w:hAnsi="Times New Roman"/>
        </w:rPr>
        <w:t xml:space="preserve"> access to </w:t>
      </w:r>
      <w:proofErr w:type="spellStart"/>
      <w:r w:rsidR="00EA5E1F">
        <w:rPr>
          <w:rFonts w:ascii="Times New Roman" w:hAnsi="Times New Roman"/>
        </w:rPr>
        <w:t>iPads</w:t>
      </w:r>
      <w:proofErr w:type="spellEnd"/>
      <w:r w:rsidR="00EA5E1F">
        <w:rPr>
          <w:rFonts w:ascii="Times New Roman" w:hAnsi="Times New Roman"/>
        </w:rPr>
        <w:t xml:space="preserve">, </w:t>
      </w:r>
      <w:proofErr w:type="spellStart"/>
      <w:r w:rsidR="00EA5E1F">
        <w:rPr>
          <w:rFonts w:ascii="Times New Roman" w:hAnsi="Times New Roman"/>
        </w:rPr>
        <w:t>GoodNotes</w:t>
      </w:r>
      <w:proofErr w:type="spellEnd"/>
      <w:r w:rsidR="00EA5E1F">
        <w:rPr>
          <w:rFonts w:ascii="Times New Roman" w:hAnsi="Times New Roman"/>
        </w:rPr>
        <w:t xml:space="preserve"> and iMovie apps and the internet. </w:t>
      </w:r>
    </w:p>
    <w:p w14:paraId="154E6346" w14:textId="77777777" w:rsidR="005A2A90" w:rsidRDefault="005A2A90" w:rsidP="005A2A90">
      <w:pPr>
        <w:spacing w:after="0"/>
        <w:ind w:left="720" w:firstLine="720"/>
        <w:rPr>
          <w:rFonts w:ascii="Times New Roman" w:hAnsi="Times New Roman"/>
        </w:rPr>
      </w:pPr>
    </w:p>
    <w:p w14:paraId="47E34C4A" w14:textId="77777777" w:rsidR="00F362D9" w:rsidRDefault="006C7F9A" w:rsidP="0041210A">
      <w:pPr>
        <w:spacing w:after="0"/>
        <w:rPr>
          <w:rFonts w:ascii="Times New Roman" w:hAnsi="Times New Roman"/>
        </w:rPr>
      </w:pPr>
      <w:r w:rsidRPr="008B09F9">
        <w:rPr>
          <w:rFonts w:ascii="Times New Roman" w:hAnsi="Times New Roman"/>
          <w:i/>
        </w:rPr>
        <w:t>Task/Scenario:</w:t>
      </w:r>
      <w:r>
        <w:rPr>
          <w:rFonts w:ascii="Times New Roman" w:hAnsi="Times New Roman"/>
        </w:rPr>
        <w:t xml:space="preserve"> </w:t>
      </w:r>
      <w:r w:rsidR="00F362D9">
        <w:rPr>
          <w:rFonts w:ascii="Times New Roman" w:hAnsi="Times New Roman"/>
        </w:rPr>
        <w:t xml:space="preserve">To learn about the history of Canada from Confederation in 1867 to </w:t>
      </w:r>
    </w:p>
    <w:p w14:paraId="0AB7B7C4" w14:textId="7A0BB94B" w:rsidR="00CD7241" w:rsidRDefault="004E2A54" w:rsidP="00F362D9">
      <w:pPr>
        <w:spacing w:after="0"/>
        <w:ind w:left="1440" w:firstLine="720"/>
        <w:rPr>
          <w:rFonts w:ascii="Times New Roman" w:hAnsi="Times New Roman"/>
        </w:rPr>
      </w:pPr>
      <w:proofErr w:type="gramStart"/>
      <w:r>
        <w:rPr>
          <w:rFonts w:ascii="Times New Roman" w:hAnsi="Times New Roman"/>
        </w:rPr>
        <w:t>present</w:t>
      </w:r>
      <w:proofErr w:type="gramEnd"/>
      <w:r>
        <w:rPr>
          <w:rFonts w:ascii="Times New Roman" w:hAnsi="Times New Roman"/>
        </w:rPr>
        <w:t xml:space="preserve"> day through experiential and active learning.</w:t>
      </w:r>
    </w:p>
    <w:p w14:paraId="08ADF8E9" w14:textId="77777777" w:rsidR="0041210A" w:rsidRDefault="0041210A" w:rsidP="0041210A">
      <w:pPr>
        <w:spacing w:after="0"/>
        <w:rPr>
          <w:rFonts w:ascii="Times New Roman" w:hAnsi="Times New Roman"/>
        </w:rPr>
      </w:pPr>
    </w:p>
    <w:p w14:paraId="48352203" w14:textId="6078480F" w:rsidR="008233BD" w:rsidRDefault="006C7F9A" w:rsidP="008233BD">
      <w:pPr>
        <w:spacing w:after="0"/>
        <w:rPr>
          <w:rFonts w:ascii="Times New Roman" w:hAnsi="Times New Roman"/>
        </w:rPr>
      </w:pPr>
      <w:r w:rsidRPr="008B09F9">
        <w:rPr>
          <w:rFonts w:ascii="Times New Roman" w:hAnsi="Times New Roman"/>
          <w:i/>
        </w:rPr>
        <w:t>Content</w:t>
      </w:r>
      <w:r w:rsidR="005A2A90" w:rsidRPr="008B09F9">
        <w:rPr>
          <w:rFonts w:ascii="Times New Roman" w:hAnsi="Times New Roman"/>
          <w:i/>
        </w:rPr>
        <w:t>:</w:t>
      </w:r>
      <w:r w:rsidR="002D4C62">
        <w:rPr>
          <w:rFonts w:ascii="Times New Roman" w:hAnsi="Times New Roman"/>
          <w:i/>
        </w:rPr>
        <w:t xml:space="preserve"> </w:t>
      </w:r>
      <w:r w:rsidR="008233BD">
        <w:rPr>
          <w:rFonts w:ascii="Times New Roman" w:hAnsi="Times New Roman"/>
        </w:rPr>
        <w:t xml:space="preserve">First, students are set up with a </w:t>
      </w:r>
      <w:proofErr w:type="spellStart"/>
      <w:r w:rsidR="008233BD">
        <w:rPr>
          <w:rFonts w:ascii="Times New Roman" w:hAnsi="Times New Roman"/>
        </w:rPr>
        <w:t>Ning</w:t>
      </w:r>
      <w:proofErr w:type="spellEnd"/>
      <w:r w:rsidR="008233BD">
        <w:rPr>
          <w:rFonts w:ascii="Times New Roman" w:hAnsi="Times New Roman"/>
        </w:rPr>
        <w:t xml:space="preserve"> account, in a closed group, in order to </w:t>
      </w:r>
    </w:p>
    <w:p w14:paraId="22C0CE57" w14:textId="396699BE" w:rsidR="008233BD" w:rsidRDefault="008233BD" w:rsidP="008233BD">
      <w:pPr>
        <w:spacing w:after="0"/>
        <w:ind w:left="720" w:firstLine="720"/>
        <w:rPr>
          <w:rFonts w:ascii="Times New Roman" w:hAnsi="Times New Roman"/>
        </w:rPr>
      </w:pPr>
      <w:proofErr w:type="gramStart"/>
      <w:r>
        <w:rPr>
          <w:rFonts w:ascii="Times New Roman" w:hAnsi="Times New Roman"/>
        </w:rPr>
        <w:t>share</w:t>
      </w:r>
      <w:proofErr w:type="gramEnd"/>
      <w:r>
        <w:rPr>
          <w:rFonts w:ascii="Times New Roman" w:hAnsi="Times New Roman"/>
        </w:rPr>
        <w:t xml:space="preserve"> information and knowledge with their peers. </w:t>
      </w:r>
    </w:p>
    <w:p w14:paraId="519D6FD4" w14:textId="59B8B15A" w:rsidR="0041210A" w:rsidRDefault="0041210A" w:rsidP="008233BD">
      <w:pPr>
        <w:spacing w:after="0"/>
        <w:ind w:left="720" w:firstLine="720"/>
        <w:rPr>
          <w:rFonts w:ascii="Times New Roman" w:hAnsi="Times New Roman"/>
        </w:rPr>
      </w:pPr>
      <w:r>
        <w:rPr>
          <w:rFonts w:ascii="Times New Roman" w:hAnsi="Times New Roman"/>
        </w:rPr>
        <w:t xml:space="preserve">Students visit the Canadian Museum of Civilization in Ottawa, Ontario to  </w:t>
      </w:r>
    </w:p>
    <w:p w14:paraId="1FD805A3" w14:textId="77777777" w:rsidR="0041210A" w:rsidRDefault="0041210A" w:rsidP="0041210A">
      <w:pPr>
        <w:spacing w:after="0"/>
        <w:ind w:left="1440"/>
        <w:rPr>
          <w:rFonts w:ascii="Times New Roman" w:hAnsi="Times New Roman"/>
        </w:rPr>
      </w:pPr>
      <w:proofErr w:type="gramStart"/>
      <w:r>
        <w:rPr>
          <w:rFonts w:ascii="Times New Roman" w:hAnsi="Times New Roman"/>
        </w:rPr>
        <w:t>learn</w:t>
      </w:r>
      <w:proofErr w:type="gramEnd"/>
      <w:r>
        <w:rPr>
          <w:rFonts w:ascii="Times New Roman" w:hAnsi="Times New Roman"/>
        </w:rPr>
        <w:t xml:space="preserve"> about the history of Canada, it’s people and culture. </w:t>
      </w:r>
    </w:p>
    <w:p w14:paraId="017147D0" w14:textId="2F111059" w:rsidR="008233BD" w:rsidRDefault="008233BD" w:rsidP="0041210A">
      <w:pPr>
        <w:spacing w:after="0"/>
        <w:ind w:left="1440"/>
        <w:rPr>
          <w:rFonts w:ascii="Times New Roman" w:hAnsi="Times New Roman"/>
        </w:rPr>
      </w:pPr>
      <w:r>
        <w:rPr>
          <w:rFonts w:ascii="Times New Roman" w:hAnsi="Times New Roman"/>
        </w:rPr>
        <w:t xml:space="preserve">Students are given the following question/task card: </w:t>
      </w:r>
      <w:r w:rsidR="00AB0243">
        <w:rPr>
          <w:rFonts w:ascii="Times New Roman" w:hAnsi="Times New Roman"/>
          <w:i/>
        </w:rPr>
        <w:t>Canada: Whose history</w:t>
      </w:r>
      <w:r w:rsidRPr="00AB0243">
        <w:rPr>
          <w:rFonts w:ascii="Times New Roman" w:hAnsi="Times New Roman"/>
          <w:i/>
        </w:rPr>
        <w:t>? Use your time at the Canadian Museum of Civilization and your online reading and research skills to learn about the history of Canada from one of the following three perspectives: First Nations, women or Francophone.</w:t>
      </w:r>
    </w:p>
    <w:p w14:paraId="3D5D0E17" w14:textId="6D1A3393" w:rsidR="0041210A" w:rsidRDefault="0041210A" w:rsidP="0041210A">
      <w:pPr>
        <w:spacing w:after="0"/>
        <w:ind w:left="1440"/>
        <w:rPr>
          <w:rFonts w:ascii="Times New Roman" w:hAnsi="Times New Roman"/>
        </w:rPr>
      </w:pPr>
      <w:r>
        <w:rPr>
          <w:rFonts w:ascii="Times New Roman" w:hAnsi="Times New Roman"/>
        </w:rPr>
        <w:t xml:space="preserve">Students use the </w:t>
      </w:r>
      <w:proofErr w:type="spellStart"/>
      <w:r>
        <w:rPr>
          <w:rFonts w:ascii="Times New Roman" w:hAnsi="Times New Roman"/>
        </w:rPr>
        <w:t>GoodNotes</w:t>
      </w:r>
      <w:proofErr w:type="spellEnd"/>
      <w:r>
        <w:rPr>
          <w:rFonts w:ascii="Times New Roman" w:hAnsi="Times New Roman"/>
        </w:rPr>
        <w:t xml:space="preserve"> app to collect information about Canada through th</w:t>
      </w:r>
      <w:r w:rsidR="00EF137D">
        <w:rPr>
          <w:rFonts w:ascii="Times New Roman" w:hAnsi="Times New Roman"/>
        </w:rPr>
        <w:t>e photo and writing functions as they tour the museum.</w:t>
      </w:r>
    </w:p>
    <w:p w14:paraId="58270C92" w14:textId="30315387" w:rsidR="00EF137D" w:rsidRDefault="00EF137D" w:rsidP="0041210A">
      <w:pPr>
        <w:spacing w:after="0"/>
        <w:ind w:left="1440"/>
        <w:rPr>
          <w:rFonts w:ascii="Times New Roman" w:hAnsi="Times New Roman"/>
        </w:rPr>
      </w:pPr>
      <w:r>
        <w:rPr>
          <w:rFonts w:ascii="Times New Roman" w:hAnsi="Times New Roman"/>
        </w:rPr>
        <w:t>Back in the classroom, students use their online reading and research skills from a previous unit to supplement, compare and contrast the information they collected at the museum.</w:t>
      </w:r>
    </w:p>
    <w:p w14:paraId="346C0CBC" w14:textId="6C0B7CA3" w:rsidR="00EF137D" w:rsidRDefault="00EF137D" w:rsidP="00D118FD">
      <w:pPr>
        <w:spacing w:after="0"/>
        <w:ind w:left="1440"/>
        <w:rPr>
          <w:rFonts w:ascii="Times New Roman" w:hAnsi="Times New Roman"/>
        </w:rPr>
      </w:pPr>
      <w:r>
        <w:rPr>
          <w:rFonts w:ascii="Times New Roman" w:hAnsi="Times New Roman"/>
        </w:rPr>
        <w:t xml:space="preserve">To help students organize and share their information, they must use </w:t>
      </w:r>
      <w:hyperlink r:id="rId6" w:history="1">
        <w:r w:rsidRPr="00542D14">
          <w:rPr>
            <w:rStyle w:val="Hyperlink"/>
            <w:rFonts w:ascii="Times New Roman" w:hAnsi="Times New Roman"/>
          </w:rPr>
          <w:t>www.diigo.com</w:t>
        </w:r>
      </w:hyperlink>
      <w:r>
        <w:rPr>
          <w:rFonts w:ascii="Times New Roman" w:hAnsi="Times New Roman"/>
        </w:rPr>
        <w:t xml:space="preserve"> and </w:t>
      </w:r>
      <w:hyperlink r:id="rId7" w:history="1">
        <w:r w:rsidRPr="00542D14">
          <w:rPr>
            <w:rStyle w:val="Hyperlink"/>
            <w:rFonts w:ascii="Times New Roman" w:hAnsi="Times New Roman"/>
          </w:rPr>
          <w:t>www.symbaloo.com</w:t>
        </w:r>
      </w:hyperlink>
      <w:r>
        <w:rPr>
          <w:rFonts w:ascii="Times New Roman" w:hAnsi="Times New Roman"/>
        </w:rPr>
        <w:t xml:space="preserve">. </w:t>
      </w:r>
      <w:hyperlink r:id="rId8" w:history="1">
        <w:r w:rsidR="00D118FD" w:rsidRPr="00542D14">
          <w:rPr>
            <w:rStyle w:val="Hyperlink"/>
            <w:rFonts w:ascii="Times New Roman" w:hAnsi="Times New Roman"/>
          </w:rPr>
          <w:t>www.diigo.com</w:t>
        </w:r>
      </w:hyperlink>
      <w:r w:rsidR="00D118FD">
        <w:rPr>
          <w:rFonts w:ascii="Times New Roman" w:hAnsi="Times New Roman"/>
        </w:rPr>
        <w:t xml:space="preserve"> </w:t>
      </w:r>
      <w:r>
        <w:rPr>
          <w:rFonts w:ascii="Times New Roman" w:hAnsi="Times New Roman"/>
        </w:rPr>
        <w:t xml:space="preserve">allows students to highlight and annotate information on a web page and </w:t>
      </w:r>
      <w:hyperlink r:id="rId9" w:history="1">
        <w:r w:rsidRPr="00542D14">
          <w:rPr>
            <w:rStyle w:val="Hyperlink"/>
            <w:rFonts w:ascii="Times New Roman" w:hAnsi="Times New Roman"/>
          </w:rPr>
          <w:t>www.symbaloo.com</w:t>
        </w:r>
      </w:hyperlink>
      <w:r>
        <w:rPr>
          <w:rFonts w:ascii="Times New Roman" w:hAnsi="Times New Roman"/>
        </w:rPr>
        <w:t xml:space="preserve"> allows students to curate and organize websites into thematic groups</w:t>
      </w:r>
      <w:r w:rsidR="00D118FD">
        <w:rPr>
          <w:rFonts w:ascii="Times New Roman" w:hAnsi="Times New Roman"/>
        </w:rPr>
        <w:t>,</w:t>
      </w:r>
      <w:r>
        <w:rPr>
          <w:rFonts w:ascii="Times New Roman" w:hAnsi="Times New Roman"/>
        </w:rPr>
        <w:t xml:space="preserve"> which can be shared. Students can use the following tutorials to assist</w:t>
      </w:r>
      <w:r w:rsidR="00D118FD">
        <w:rPr>
          <w:rFonts w:ascii="Times New Roman" w:hAnsi="Times New Roman"/>
        </w:rPr>
        <w:t xml:space="preserve"> them in their learning</w:t>
      </w:r>
      <w:r>
        <w:rPr>
          <w:rFonts w:ascii="Times New Roman" w:hAnsi="Times New Roman"/>
        </w:rPr>
        <w:t>:</w:t>
      </w:r>
      <w:r w:rsidR="00286D3D">
        <w:rPr>
          <w:rFonts w:ascii="Times New Roman" w:hAnsi="Times New Roman"/>
        </w:rPr>
        <w:t xml:space="preserve"> </w:t>
      </w:r>
      <w:proofErr w:type="spellStart"/>
      <w:r w:rsidR="00286D3D">
        <w:rPr>
          <w:rFonts w:ascii="Times New Roman" w:hAnsi="Times New Roman"/>
        </w:rPr>
        <w:t>Symbaloo</w:t>
      </w:r>
      <w:proofErr w:type="spellEnd"/>
      <w:r w:rsidR="00286D3D">
        <w:rPr>
          <w:rFonts w:ascii="Times New Roman" w:hAnsi="Times New Roman"/>
        </w:rPr>
        <w:t>:</w:t>
      </w:r>
      <w:r>
        <w:rPr>
          <w:rFonts w:ascii="Times New Roman" w:hAnsi="Times New Roman"/>
        </w:rPr>
        <w:t xml:space="preserve"> </w:t>
      </w:r>
      <w:hyperlink r:id="rId10" w:history="1">
        <w:r w:rsidR="00286D3D" w:rsidRPr="00542D14">
          <w:rPr>
            <w:rStyle w:val="Hyperlink"/>
            <w:rFonts w:ascii="Times New Roman" w:hAnsi="Times New Roman"/>
          </w:rPr>
          <w:t>http://www.youtube.com/watch?v=tZYMXxw5zl0</w:t>
        </w:r>
      </w:hyperlink>
      <w:r w:rsidR="00286D3D">
        <w:rPr>
          <w:rFonts w:ascii="Times New Roman" w:hAnsi="Times New Roman"/>
        </w:rPr>
        <w:t xml:space="preserve"> and </w:t>
      </w:r>
      <w:proofErr w:type="spellStart"/>
      <w:r w:rsidR="00286D3D">
        <w:rPr>
          <w:rFonts w:ascii="Times New Roman" w:hAnsi="Times New Roman"/>
        </w:rPr>
        <w:t>diigo</w:t>
      </w:r>
      <w:proofErr w:type="spellEnd"/>
      <w:r w:rsidR="00286D3D">
        <w:rPr>
          <w:rFonts w:ascii="Times New Roman" w:hAnsi="Times New Roman"/>
        </w:rPr>
        <w:t xml:space="preserve">: </w:t>
      </w:r>
      <w:hyperlink r:id="rId11" w:history="1">
        <w:r w:rsidR="00286D3D" w:rsidRPr="00542D14">
          <w:rPr>
            <w:rStyle w:val="Hyperlink"/>
            <w:rFonts w:ascii="Times New Roman" w:hAnsi="Times New Roman"/>
          </w:rPr>
          <w:t>http://www.youtube.com/watch?feature=player_embedded&amp;v=8K8vM3OSluU</w:t>
        </w:r>
      </w:hyperlink>
      <w:r w:rsidR="00286D3D">
        <w:rPr>
          <w:rFonts w:ascii="Times New Roman" w:hAnsi="Times New Roman"/>
        </w:rPr>
        <w:t xml:space="preserve"> </w:t>
      </w:r>
    </w:p>
    <w:p w14:paraId="35F253F6" w14:textId="0FB95EE5" w:rsidR="0041210A" w:rsidRDefault="0041210A" w:rsidP="0041210A">
      <w:pPr>
        <w:spacing w:after="0"/>
        <w:ind w:left="1440"/>
        <w:rPr>
          <w:rFonts w:ascii="Times New Roman" w:hAnsi="Times New Roman"/>
        </w:rPr>
      </w:pPr>
      <w:r>
        <w:rPr>
          <w:rFonts w:ascii="Times New Roman" w:hAnsi="Times New Roman"/>
        </w:rPr>
        <w:t xml:space="preserve">Students then use </w:t>
      </w:r>
      <w:proofErr w:type="spellStart"/>
      <w:r>
        <w:rPr>
          <w:rFonts w:ascii="Times New Roman" w:hAnsi="Times New Roman"/>
        </w:rPr>
        <w:t>mindmeister</w:t>
      </w:r>
      <w:proofErr w:type="spellEnd"/>
      <w:r>
        <w:rPr>
          <w:rFonts w:ascii="Times New Roman" w:hAnsi="Times New Roman"/>
        </w:rPr>
        <w:t xml:space="preserve"> to organize their information into themes (different time periods, different historical perspectives </w:t>
      </w:r>
      <w:r w:rsidR="006F1636">
        <w:rPr>
          <w:rFonts w:ascii="Times New Roman" w:hAnsi="Times New Roman"/>
        </w:rPr>
        <w:t>and/</w:t>
      </w:r>
      <w:r>
        <w:rPr>
          <w:rFonts w:ascii="Times New Roman" w:hAnsi="Times New Roman"/>
        </w:rPr>
        <w:t>or major events</w:t>
      </w:r>
      <w:r w:rsidR="00EF137D">
        <w:rPr>
          <w:rFonts w:ascii="Times New Roman" w:hAnsi="Times New Roman"/>
        </w:rPr>
        <w:t xml:space="preserve"> and use the linking function to demonstrate connections or trends</w:t>
      </w:r>
      <w:r>
        <w:rPr>
          <w:rFonts w:ascii="Times New Roman" w:hAnsi="Times New Roman"/>
        </w:rPr>
        <w:t>)</w:t>
      </w:r>
      <w:r w:rsidR="00D118FD">
        <w:rPr>
          <w:rFonts w:ascii="Times New Roman" w:hAnsi="Times New Roman"/>
        </w:rPr>
        <w:t>.</w:t>
      </w:r>
    </w:p>
    <w:p w14:paraId="395E74A6" w14:textId="5A5CFBA1" w:rsidR="00EF137D" w:rsidRDefault="00F06292" w:rsidP="00EF137D">
      <w:pPr>
        <w:spacing w:after="0"/>
        <w:ind w:left="1440"/>
        <w:rPr>
          <w:rFonts w:ascii="Times New Roman" w:hAnsi="Times New Roman"/>
        </w:rPr>
      </w:pPr>
      <w:r>
        <w:rPr>
          <w:rFonts w:ascii="Times New Roman" w:hAnsi="Times New Roman"/>
        </w:rPr>
        <w:t>To help them</w:t>
      </w:r>
      <w:r w:rsidR="008233BD">
        <w:rPr>
          <w:rFonts w:ascii="Times New Roman" w:hAnsi="Times New Roman"/>
        </w:rPr>
        <w:t xml:space="preserve"> use the </w:t>
      </w:r>
      <w:proofErr w:type="spellStart"/>
      <w:r w:rsidR="008233BD">
        <w:rPr>
          <w:rFonts w:ascii="Times New Roman" w:hAnsi="Times New Roman"/>
        </w:rPr>
        <w:t>mindmeister</w:t>
      </w:r>
      <w:proofErr w:type="spellEnd"/>
      <w:r w:rsidR="008233BD">
        <w:rPr>
          <w:rFonts w:ascii="Times New Roman" w:hAnsi="Times New Roman"/>
        </w:rPr>
        <w:t xml:space="preserve"> tool, students </w:t>
      </w:r>
      <w:r w:rsidR="00D118FD">
        <w:rPr>
          <w:rFonts w:ascii="Times New Roman" w:hAnsi="Times New Roman"/>
        </w:rPr>
        <w:t>may use the</w:t>
      </w:r>
      <w:r w:rsidR="008233BD">
        <w:rPr>
          <w:rFonts w:ascii="Times New Roman" w:hAnsi="Times New Roman"/>
        </w:rPr>
        <w:t xml:space="preserve"> following tutorial: </w:t>
      </w:r>
      <w:hyperlink r:id="rId12" w:history="1">
        <w:r w:rsidR="008233BD" w:rsidRPr="00542D14">
          <w:rPr>
            <w:rStyle w:val="Hyperlink"/>
            <w:rFonts w:ascii="Times New Roman" w:hAnsi="Times New Roman"/>
          </w:rPr>
          <w:t>http://vimeo.com/7326217</w:t>
        </w:r>
      </w:hyperlink>
      <w:r w:rsidR="008233BD">
        <w:rPr>
          <w:rFonts w:ascii="Times New Roman" w:hAnsi="Times New Roman"/>
        </w:rPr>
        <w:t xml:space="preserve"> </w:t>
      </w:r>
      <w:r w:rsidR="00D118FD">
        <w:rPr>
          <w:rFonts w:ascii="Times New Roman" w:hAnsi="Times New Roman"/>
        </w:rPr>
        <w:t>Students who still require help</w:t>
      </w:r>
      <w:r w:rsidR="00156FF0">
        <w:rPr>
          <w:rFonts w:ascii="Times New Roman" w:hAnsi="Times New Roman"/>
        </w:rPr>
        <w:t xml:space="preserve"> are encouraged to use the </w:t>
      </w:r>
      <w:proofErr w:type="spellStart"/>
      <w:r w:rsidR="00156FF0">
        <w:rPr>
          <w:rFonts w:ascii="Times New Roman" w:hAnsi="Times New Roman"/>
        </w:rPr>
        <w:t>Ning</w:t>
      </w:r>
      <w:proofErr w:type="spellEnd"/>
      <w:r w:rsidR="00156FF0">
        <w:rPr>
          <w:rFonts w:ascii="Times New Roman" w:hAnsi="Times New Roman"/>
        </w:rPr>
        <w:t xml:space="preserve"> to post technology or content related qu</w:t>
      </w:r>
      <w:r w:rsidR="00EF137D">
        <w:rPr>
          <w:rFonts w:ascii="Times New Roman" w:hAnsi="Times New Roman"/>
        </w:rPr>
        <w:t>estions in a discussion forum</w:t>
      </w:r>
      <w:r w:rsidR="008B674C">
        <w:rPr>
          <w:rFonts w:ascii="Times New Roman" w:hAnsi="Times New Roman"/>
        </w:rPr>
        <w:t xml:space="preserve"> in order</w:t>
      </w:r>
      <w:r w:rsidR="00EF137D">
        <w:rPr>
          <w:rFonts w:ascii="Times New Roman" w:hAnsi="Times New Roman"/>
        </w:rPr>
        <w:t xml:space="preserve"> to share and generate knowledge.</w:t>
      </w:r>
    </w:p>
    <w:p w14:paraId="562B7F52" w14:textId="02ADCEFC" w:rsidR="00345D48" w:rsidRDefault="004E2A54" w:rsidP="006F1636">
      <w:pPr>
        <w:spacing w:after="0"/>
        <w:ind w:left="1440"/>
        <w:rPr>
          <w:rFonts w:ascii="Times New Roman" w:hAnsi="Times New Roman"/>
        </w:rPr>
      </w:pPr>
      <w:r>
        <w:rPr>
          <w:rFonts w:ascii="Times New Roman" w:hAnsi="Times New Roman"/>
        </w:rPr>
        <w:t>With a partner, s</w:t>
      </w:r>
      <w:r w:rsidR="0041210A">
        <w:rPr>
          <w:rFonts w:ascii="Times New Roman" w:hAnsi="Times New Roman"/>
        </w:rPr>
        <w:t xml:space="preserve">tudents then have the choice to create either an iMovie or </w:t>
      </w:r>
      <w:proofErr w:type="spellStart"/>
      <w:r w:rsidR="00F362D9">
        <w:rPr>
          <w:rFonts w:ascii="Times New Roman" w:hAnsi="Times New Roman"/>
        </w:rPr>
        <w:t>Storify</w:t>
      </w:r>
      <w:proofErr w:type="spellEnd"/>
      <w:r w:rsidR="00F362D9">
        <w:rPr>
          <w:rFonts w:ascii="Times New Roman" w:hAnsi="Times New Roman"/>
        </w:rPr>
        <w:t xml:space="preserve"> feed</w:t>
      </w:r>
      <w:r w:rsidR="006F1636">
        <w:rPr>
          <w:rFonts w:ascii="Times New Roman" w:hAnsi="Times New Roman"/>
        </w:rPr>
        <w:t xml:space="preserve"> to represent one</w:t>
      </w:r>
      <w:r w:rsidR="0041210A">
        <w:rPr>
          <w:rFonts w:ascii="Times New Roman" w:hAnsi="Times New Roman"/>
        </w:rPr>
        <w:t xml:space="preserve"> </w:t>
      </w:r>
      <w:r w:rsidR="00CD455B">
        <w:rPr>
          <w:rFonts w:ascii="Times New Roman" w:hAnsi="Times New Roman"/>
        </w:rPr>
        <w:t>historical</w:t>
      </w:r>
      <w:r w:rsidR="006F1636">
        <w:rPr>
          <w:rFonts w:ascii="Times New Roman" w:hAnsi="Times New Roman"/>
        </w:rPr>
        <w:t xml:space="preserve"> perspective </w:t>
      </w:r>
      <w:r>
        <w:rPr>
          <w:rFonts w:ascii="Times New Roman" w:hAnsi="Times New Roman"/>
        </w:rPr>
        <w:t xml:space="preserve">in-depth </w:t>
      </w:r>
      <w:r w:rsidR="008B674C">
        <w:rPr>
          <w:rFonts w:ascii="Times New Roman" w:hAnsi="Times New Roman"/>
        </w:rPr>
        <w:t xml:space="preserve">as a way </w:t>
      </w:r>
      <w:r w:rsidR="006F1636">
        <w:rPr>
          <w:rFonts w:ascii="Times New Roman" w:hAnsi="Times New Roman"/>
        </w:rPr>
        <w:t xml:space="preserve">to demonstrate </w:t>
      </w:r>
      <w:r w:rsidR="008B674C">
        <w:rPr>
          <w:rFonts w:ascii="Times New Roman" w:hAnsi="Times New Roman"/>
        </w:rPr>
        <w:t xml:space="preserve">analysis and </w:t>
      </w:r>
      <w:r w:rsidR="006F1636">
        <w:rPr>
          <w:rFonts w:ascii="Times New Roman" w:hAnsi="Times New Roman"/>
        </w:rPr>
        <w:t>synthesis</w:t>
      </w:r>
      <w:r w:rsidR="008B674C">
        <w:rPr>
          <w:rFonts w:ascii="Times New Roman" w:hAnsi="Times New Roman"/>
        </w:rPr>
        <w:t xml:space="preserve"> of material</w:t>
      </w:r>
      <w:r w:rsidR="00CD455B">
        <w:rPr>
          <w:rFonts w:ascii="Times New Roman" w:hAnsi="Times New Roman"/>
        </w:rPr>
        <w:t xml:space="preserve">. </w:t>
      </w:r>
      <w:r w:rsidR="00325E06">
        <w:rPr>
          <w:rFonts w:ascii="Times New Roman" w:hAnsi="Times New Roman"/>
        </w:rPr>
        <w:t>Students are encouraged to use a variety of media to make the end product engaging and dynamic.</w:t>
      </w:r>
    </w:p>
    <w:p w14:paraId="689AA247" w14:textId="403D918E" w:rsidR="00D54FA4" w:rsidRDefault="00D54FA4" w:rsidP="006F1636">
      <w:pPr>
        <w:spacing w:after="0"/>
        <w:ind w:left="1440"/>
        <w:rPr>
          <w:rFonts w:ascii="Times New Roman" w:hAnsi="Times New Roman"/>
        </w:rPr>
      </w:pPr>
      <w:proofErr w:type="gramStart"/>
      <w:r>
        <w:rPr>
          <w:rFonts w:ascii="Times New Roman" w:hAnsi="Times New Roman"/>
        </w:rPr>
        <w:t>iMovie</w:t>
      </w:r>
      <w:proofErr w:type="gramEnd"/>
      <w:r>
        <w:rPr>
          <w:rFonts w:ascii="Times New Roman" w:hAnsi="Times New Roman"/>
        </w:rPr>
        <w:t xml:space="preserve"> tutorial: </w:t>
      </w:r>
      <w:hyperlink r:id="rId13" w:history="1">
        <w:r w:rsidRPr="00542D14">
          <w:rPr>
            <w:rStyle w:val="Hyperlink"/>
            <w:rFonts w:ascii="Times New Roman" w:hAnsi="Times New Roman"/>
          </w:rPr>
          <w:t>http://www.youtube.com/watch?v=J79_0h3ozS0</w:t>
        </w:r>
      </w:hyperlink>
      <w:r>
        <w:rPr>
          <w:rFonts w:ascii="Times New Roman" w:hAnsi="Times New Roman"/>
        </w:rPr>
        <w:t xml:space="preserve"> </w:t>
      </w:r>
    </w:p>
    <w:p w14:paraId="0F50771B" w14:textId="55229242" w:rsidR="00D54FA4" w:rsidRDefault="00D54FA4" w:rsidP="006F1636">
      <w:pPr>
        <w:spacing w:after="0"/>
        <w:ind w:left="1440"/>
        <w:rPr>
          <w:rFonts w:ascii="Times New Roman" w:hAnsi="Times New Roman"/>
        </w:rPr>
      </w:pPr>
      <w:proofErr w:type="spellStart"/>
      <w:r>
        <w:rPr>
          <w:rFonts w:ascii="Times New Roman" w:hAnsi="Times New Roman"/>
        </w:rPr>
        <w:t>Storify</w:t>
      </w:r>
      <w:proofErr w:type="spellEnd"/>
      <w:r>
        <w:rPr>
          <w:rFonts w:ascii="Times New Roman" w:hAnsi="Times New Roman"/>
        </w:rPr>
        <w:t xml:space="preserve"> tutorial: </w:t>
      </w:r>
      <w:hyperlink r:id="rId14" w:history="1">
        <w:r w:rsidRPr="00542D14">
          <w:rPr>
            <w:rStyle w:val="Hyperlink"/>
            <w:rFonts w:ascii="Times New Roman" w:hAnsi="Times New Roman"/>
          </w:rPr>
          <w:t>http://storify.com/tour</w:t>
        </w:r>
      </w:hyperlink>
      <w:r>
        <w:rPr>
          <w:rFonts w:ascii="Times New Roman" w:hAnsi="Times New Roman"/>
        </w:rPr>
        <w:t xml:space="preserve"> </w:t>
      </w:r>
    </w:p>
    <w:p w14:paraId="0E1C9EFB" w14:textId="3C2E438E" w:rsidR="004E2A54" w:rsidRDefault="004E2A54" w:rsidP="006F1636">
      <w:pPr>
        <w:spacing w:after="0"/>
        <w:ind w:left="1440"/>
        <w:rPr>
          <w:rFonts w:ascii="Times New Roman" w:hAnsi="Times New Roman"/>
        </w:rPr>
      </w:pPr>
      <w:proofErr w:type="spellStart"/>
      <w:proofErr w:type="gramStart"/>
      <w:r>
        <w:rPr>
          <w:rFonts w:ascii="Times New Roman" w:hAnsi="Times New Roman"/>
        </w:rPr>
        <w:t>iMovies</w:t>
      </w:r>
      <w:proofErr w:type="spellEnd"/>
      <w:proofErr w:type="gramEnd"/>
      <w:r>
        <w:rPr>
          <w:rFonts w:ascii="Times New Roman" w:hAnsi="Times New Roman"/>
        </w:rPr>
        <w:t xml:space="preserve"> and </w:t>
      </w:r>
      <w:proofErr w:type="spellStart"/>
      <w:r>
        <w:rPr>
          <w:rFonts w:ascii="Times New Roman" w:hAnsi="Times New Roman"/>
        </w:rPr>
        <w:t>Storify</w:t>
      </w:r>
      <w:proofErr w:type="spellEnd"/>
      <w:r>
        <w:rPr>
          <w:rFonts w:ascii="Times New Roman" w:hAnsi="Times New Roman"/>
        </w:rPr>
        <w:t xml:space="preserve"> feeds are then to be shared</w:t>
      </w:r>
      <w:r w:rsidR="008B674C">
        <w:rPr>
          <w:rFonts w:ascii="Times New Roman" w:hAnsi="Times New Roman"/>
        </w:rPr>
        <w:t xml:space="preserve"> both on the </w:t>
      </w:r>
      <w:proofErr w:type="spellStart"/>
      <w:r w:rsidR="008B674C">
        <w:rPr>
          <w:rFonts w:ascii="Times New Roman" w:hAnsi="Times New Roman"/>
        </w:rPr>
        <w:t>Ning</w:t>
      </w:r>
      <w:proofErr w:type="spellEnd"/>
      <w:r w:rsidR="008B674C">
        <w:rPr>
          <w:rFonts w:ascii="Times New Roman" w:hAnsi="Times New Roman"/>
        </w:rPr>
        <w:t xml:space="preserve"> and</w:t>
      </w:r>
      <w:r>
        <w:rPr>
          <w:rFonts w:ascii="Times New Roman" w:hAnsi="Times New Roman"/>
        </w:rPr>
        <w:t xml:space="preserve"> in class in a gallery walk</w:t>
      </w:r>
      <w:r w:rsidR="00D118FD">
        <w:rPr>
          <w:rFonts w:ascii="Times New Roman" w:hAnsi="Times New Roman"/>
        </w:rPr>
        <w:t>.</w:t>
      </w:r>
    </w:p>
    <w:p w14:paraId="55E26B63" w14:textId="71EA39D6" w:rsidR="00D118FD" w:rsidRDefault="00D118FD" w:rsidP="006F1636">
      <w:pPr>
        <w:spacing w:after="0"/>
        <w:ind w:left="1440"/>
        <w:rPr>
          <w:rFonts w:ascii="Times New Roman" w:hAnsi="Times New Roman"/>
        </w:rPr>
      </w:pPr>
      <w:r>
        <w:rPr>
          <w:rFonts w:ascii="Times New Roman" w:hAnsi="Times New Roman"/>
        </w:rPr>
        <w:t>As a consolidation</w:t>
      </w:r>
      <w:r w:rsidR="0005741A">
        <w:rPr>
          <w:rFonts w:ascii="Times New Roman" w:hAnsi="Times New Roman"/>
        </w:rPr>
        <w:t xml:space="preserve"> activity, the students</w:t>
      </w:r>
      <w:bookmarkStart w:id="0" w:name="_GoBack"/>
      <w:bookmarkEnd w:id="0"/>
      <w:r w:rsidR="00B902C4">
        <w:rPr>
          <w:rFonts w:ascii="Times New Roman" w:hAnsi="Times New Roman"/>
        </w:rPr>
        <w:t xml:space="preserve"> </w:t>
      </w:r>
      <w:r w:rsidR="0005741A">
        <w:rPr>
          <w:rFonts w:ascii="Times New Roman" w:hAnsi="Times New Roman"/>
        </w:rPr>
        <w:t xml:space="preserve">discuss </w:t>
      </w:r>
      <w:r>
        <w:rPr>
          <w:rFonts w:ascii="Times New Roman" w:hAnsi="Times New Roman"/>
        </w:rPr>
        <w:t>the variety of perspectives and information presented during the gallery walk – what was new, what was interesting,</w:t>
      </w:r>
      <w:r w:rsidR="00B902C4">
        <w:rPr>
          <w:rFonts w:ascii="Times New Roman" w:hAnsi="Times New Roman"/>
        </w:rPr>
        <w:t xml:space="preserve"> what was unexpected? Students are also</w:t>
      </w:r>
      <w:r>
        <w:rPr>
          <w:rFonts w:ascii="Times New Roman" w:hAnsi="Times New Roman"/>
        </w:rPr>
        <w:t xml:space="preserve"> asked to comment on how they now view history and the single narrative that is often presented in formal education or in textbooks?</w:t>
      </w:r>
      <w:r w:rsidR="00D92060">
        <w:rPr>
          <w:rFonts w:ascii="Times New Roman" w:hAnsi="Times New Roman"/>
        </w:rPr>
        <w:t xml:space="preserve"> What are the affordances and constraints of both?</w:t>
      </w:r>
    </w:p>
    <w:p w14:paraId="671CAD18" w14:textId="488E0992" w:rsidR="00CD455B" w:rsidRDefault="008B674C" w:rsidP="006F1636">
      <w:pPr>
        <w:spacing w:after="0"/>
        <w:ind w:left="1440"/>
        <w:rPr>
          <w:rFonts w:ascii="Times New Roman" w:hAnsi="Times New Roman"/>
        </w:rPr>
      </w:pPr>
      <w:r>
        <w:rPr>
          <w:rFonts w:ascii="Times New Roman" w:hAnsi="Times New Roman"/>
        </w:rPr>
        <w:t>Assessment of the final product comes from one peer group (</w:t>
      </w:r>
      <w:proofErr w:type="spellStart"/>
      <w:r>
        <w:rPr>
          <w:rFonts w:ascii="Times New Roman" w:hAnsi="Times New Roman"/>
        </w:rPr>
        <w:t>accouting</w:t>
      </w:r>
      <w:proofErr w:type="spellEnd"/>
      <w:r>
        <w:rPr>
          <w:rFonts w:ascii="Times New Roman" w:hAnsi="Times New Roman"/>
        </w:rPr>
        <w:t xml:space="preserve"> for 30% of the student’s final mark) and from the teacher (accounting for 70% of the student’s final mark). Peer-a</w:t>
      </w:r>
      <w:r w:rsidR="00CD455B">
        <w:rPr>
          <w:rFonts w:ascii="Times New Roman" w:hAnsi="Times New Roman"/>
        </w:rPr>
        <w:t xml:space="preserve">ssessment is provided through Mozilla’s Popcorn Maker tool if the product </w:t>
      </w:r>
      <w:r>
        <w:rPr>
          <w:rFonts w:ascii="Times New Roman" w:hAnsi="Times New Roman"/>
        </w:rPr>
        <w:t xml:space="preserve">is an iMovie or through </w:t>
      </w:r>
      <w:hyperlink r:id="rId15" w:history="1">
        <w:r w:rsidRPr="00542D14">
          <w:rPr>
            <w:rStyle w:val="Hyperlink"/>
            <w:rFonts w:ascii="Times New Roman" w:hAnsi="Times New Roman"/>
          </w:rPr>
          <w:t>www.screencast-o-matic.com</w:t>
        </w:r>
      </w:hyperlink>
      <w:r>
        <w:rPr>
          <w:rFonts w:ascii="Times New Roman" w:hAnsi="Times New Roman"/>
        </w:rPr>
        <w:t xml:space="preserve"> if the final product was created using </w:t>
      </w:r>
      <w:proofErr w:type="spellStart"/>
      <w:r>
        <w:rPr>
          <w:rFonts w:ascii="Times New Roman" w:hAnsi="Times New Roman"/>
        </w:rPr>
        <w:t>Storify</w:t>
      </w:r>
      <w:proofErr w:type="spellEnd"/>
      <w:r>
        <w:rPr>
          <w:rFonts w:ascii="Times New Roman" w:hAnsi="Times New Roman"/>
        </w:rPr>
        <w:t xml:space="preserve">. </w:t>
      </w:r>
      <w:r w:rsidR="005A15C1">
        <w:rPr>
          <w:rFonts w:ascii="Times New Roman" w:hAnsi="Times New Roman"/>
        </w:rPr>
        <w:t>Students must provide specific and constructive feedback to their peers</w:t>
      </w:r>
      <w:r w:rsidR="003E037E">
        <w:rPr>
          <w:rFonts w:ascii="Times New Roman" w:hAnsi="Times New Roman"/>
        </w:rPr>
        <w:t xml:space="preserve">, </w:t>
      </w:r>
      <w:r w:rsidR="00EF0EA9">
        <w:rPr>
          <w:rFonts w:ascii="Times New Roman" w:hAnsi="Times New Roman"/>
        </w:rPr>
        <w:t xml:space="preserve">using academic language and </w:t>
      </w:r>
      <w:r w:rsidR="003E037E">
        <w:rPr>
          <w:rFonts w:ascii="Times New Roman" w:hAnsi="Times New Roman"/>
        </w:rPr>
        <w:t>referencing details that were exceptional or required further attention</w:t>
      </w:r>
      <w:r w:rsidR="005A15C1">
        <w:rPr>
          <w:rFonts w:ascii="Times New Roman" w:hAnsi="Times New Roman"/>
        </w:rPr>
        <w:t>. Popcorn maker allows comments to pop up during a video and screencast-</w:t>
      </w:r>
      <w:r w:rsidR="00AE1395">
        <w:rPr>
          <w:rFonts w:ascii="Times New Roman" w:hAnsi="Times New Roman"/>
        </w:rPr>
        <w:t>o-</w:t>
      </w:r>
      <w:proofErr w:type="spellStart"/>
      <w:r w:rsidR="00AE1395">
        <w:rPr>
          <w:rFonts w:ascii="Times New Roman" w:hAnsi="Times New Roman"/>
        </w:rPr>
        <w:t>matic</w:t>
      </w:r>
      <w:proofErr w:type="spellEnd"/>
      <w:r w:rsidR="00AE1395">
        <w:rPr>
          <w:rFonts w:ascii="Times New Roman" w:hAnsi="Times New Roman"/>
        </w:rPr>
        <w:t xml:space="preserve"> allows one’s desktop and oral commentary to be recorded.</w:t>
      </w:r>
      <w:r w:rsidR="002A45DF">
        <w:rPr>
          <w:rFonts w:ascii="Times New Roman" w:hAnsi="Times New Roman"/>
        </w:rPr>
        <w:t xml:space="preserve"> Participation marks are provided for students who participate in the peer assessment.</w:t>
      </w:r>
      <w:r w:rsidR="00AE1395">
        <w:rPr>
          <w:rFonts w:ascii="Times New Roman" w:hAnsi="Times New Roman"/>
        </w:rPr>
        <w:t xml:space="preserve"> </w:t>
      </w:r>
      <w:r w:rsidR="003C60FF">
        <w:rPr>
          <w:rFonts w:ascii="Times New Roman" w:hAnsi="Times New Roman"/>
        </w:rPr>
        <w:t xml:space="preserve">The teacher assessment will come in the same form, with </w:t>
      </w:r>
      <w:r w:rsidR="00A96965">
        <w:rPr>
          <w:rFonts w:ascii="Times New Roman" w:hAnsi="Times New Roman"/>
        </w:rPr>
        <w:t>an additional evaluation rubric – see below.</w:t>
      </w:r>
      <w:r w:rsidR="003C60FF">
        <w:rPr>
          <w:rFonts w:ascii="Times New Roman" w:hAnsi="Times New Roman"/>
        </w:rPr>
        <w:t xml:space="preserve"> </w:t>
      </w:r>
    </w:p>
    <w:p w14:paraId="39BAF102" w14:textId="77777777" w:rsidR="006F1636" w:rsidRPr="006F1636" w:rsidRDefault="006F1636" w:rsidP="006F1636">
      <w:pPr>
        <w:spacing w:after="0"/>
        <w:ind w:left="1440"/>
        <w:rPr>
          <w:rFonts w:ascii="Times New Roman" w:hAnsi="Times New Roman"/>
        </w:rPr>
      </w:pPr>
    </w:p>
    <w:p w14:paraId="3E4D010B" w14:textId="77777777" w:rsidR="005A2A90" w:rsidRDefault="006C7F9A" w:rsidP="005A2A90">
      <w:pPr>
        <w:spacing w:after="0"/>
        <w:rPr>
          <w:rFonts w:ascii="Times New Roman" w:hAnsi="Times New Roman"/>
        </w:rPr>
      </w:pPr>
      <w:r w:rsidRPr="008B09F9">
        <w:rPr>
          <w:rFonts w:ascii="Times New Roman" w:hAnsi="Times New Roman"/>
          <w:i/>
        </w:rPr>
        <w:t>Pedagogy</w:t>
      </w:r>
      <w:r w:rsidR="005A2A90" w:rsidRPr="008B09F9">
        <w:rPr>
          <w:rFonts w:ascii="Times New Roman" w:hAnsi="Times New Roman"/>
          <w:i/>
        </w:rPr>
        <w:t>:</w:t>
      </w:r>
      <w:r w:rsidR="005A2A90">
        <w:rPr>
          <w:rFonts w:ascii="Times New Roman" w:hAnsi="Times New Roman"/>
        </w:rPr>
        <w:t xml:space="preserve"> experiential learning; kinesthetic learning; active learning; constructivist </w:t>
      </w:r>
    </w:p>
    <w:p w14:paraId="2B76E876" w14:textId="6D7327C3" w:rsidR="006C7F9A" w:rsidRDefault="005A2A90" w:rsidP="005A2A90">
      <w:pPr>
        <w:spacing w:after="0"/>
        <w:ind w:left="1440"/>
        <w:rPr>
          <w:rFonts w:ascii="Times New Roman" w:hAnsi="Times New Roman"/>
        </w:rPr>
      </w:pPr>
      <w:proofErr w:type="gramStart"/>
      <w:r>
        <w:rPr>
          <w:rFonts w:ascii="Times New Roman" w:hAnsi="Times New Roman"/>
        </w:rPr>
        <w:t>learning</w:t>
      </w:r>
      <w:proofErr w:type="gramEnd"/>
      <w:r>
        <w:rPr>
          <w:rFonts w:ascii="Times New Roman" w:hAnsi="Times New Roman"/>
        </w:rPr>
        <w:t>; discovery learning; problem-based learning; inquiry-based learning; peer-teaching; collaboration</w:t>
      </w:r>
      <w:r w:rsidR="00634C54">
        <w:rPr>
          <w:rFonts w:ascii="Times New Roman" w:hAnsi="Times New Roman"/>
        </w:rPr>
        <w:t>; blended learning</w:t>
      </w:r>
    </w:p>
    <w:p w14:paraId="276D72FF" w14:textId="77777777" w:rsidR="005A2A90" w:rsidRDefault="005A2A90" w:rsidP="005A2A90">
      <w:pPr>
        <w:spacing w:after="0"/>
        <w:ind w:left="720" w:firstLine="720"/>
        <w:rPr>
          <w:rFonts w:ascii="Times New Roman" w:hAnsi="Times New Roman"/>
        </w:rPr>
      </w:pPr>
    </w:p>
    <w:p w14:paraId="310FEC43" w14:textId="69439739" w:rsidR="006C7F9A" w:rsidRDefault="006C7F9A" w:rsidP="006C7F9A">
      <w:pPr>
        <w:rPr>
          <w:rFonts w:ascii="Times New Roman" w:hAnsi="Times New Roman"/>
        </w:rPr>
      </w:pPr>
      <w:r w:rsidRPr="008B09F9">
        <w:rPr>
          <w:rFonts w:ascii="Times New Roman" w:hAnsi="Times New Roman"/>
          <w:i/>
        </w:rPr>
        <w:t>Assessment</w:t>
      </w:r>
      <w:r w:rsidR="005A2A90" w:rsidRPr="008B09F9">
        <w:rPr>
          <w:rFonts w:ascii="Times New Roman" w:hAnsi="Times New Roman"/>
          <w:i/>
        </w:rPr>
        <w:t>:</w:t>
      </w:r>
      <w:r w:rsidR="000057A0">
        <w:rPr>
          <w:rFonts w:ascii="Times New Roman" w:hAnsi="Times New Roman"/>
          <w:i/>
        </w:rPr>
        <w:t xml:space="preserve"> </w:t>
      </w:r>
    </w:p>
    <w:tbl>
      <w:tblPr>
        <w:tblStyle w:val="TableGrid"/>
        <w:tblW w:w="0" w:type="auto"/>
        <w:tblLayout w:type="fixed"/>
        <w:tblLook w:val="04A0" w:firstRow="1" w:lastRow="0" w:firstColumn="1" w:lastColumn="0" w:noHBand="0" w:noVBand="1"/>
      </w:tblPr>
      <w:tblGrid>
        <w:gridCol w:w="1809"/>
        <w:gridCol w:w="1919"/>
        <w:gridCol w:w="1709"/>
        <w:gridCol w:w="1709"/>
        <w:gridCol w:w="1710"/>
      </w:tblGrid>
      <w:tr w:rsidR="00CB66CA" w14:paraId="189D70BF" w14:textId="77777777" w:rsidTr="00EE1D83">
        <w:tc>
          <w:tcPr>
            <w:tcW w:w="1809" w:type="dxa"/>
            <w:shd w:val="clear" w:color="auto" w:fill="E0E0E0"/>
          </w:tcPr>
          <w:p w14:paraId="176AC64C" w14:textId="77777777" w:rsidR="000057A0" w:rsidRDefault="000057A0" w:rsidP="006C7F9A">
            <w:pPr>
              <w:rPr>
                <w:rFonts w:ascii="Times New Roman" w:hAnsi="Times New Roman"/>
                <w:b/>
              </w:rPr>
            </w:pPr>
          </w:p>
        </w:tc>
        <w:tc>
          <w:tcPr>
            <w:tcW w:w="1919" w:type="dxa"/>
            <w:shd w:val="clear" w:color="auto" w:fill="E0E0E0"/>
          </w:tcPr>
          <w:p w14:paraId="7645FFB0" w14:textId="1BBCCBE1" w:rsidR="000057A0" w:rsidRPr="00CB66CA" w:rsidRDefault="00CB66CA" w:rsidP="006C7F9A">
            <w:pPr>
              <w:rPr>
                <w:rFonts w:ascii="Times New Roman" w:hAnsi="Times New Roman"/>
                <w:b/>
                <w:sz w:val="22"/>
                <w:szCs w:val="22"/>
              </w:rPr>
            </w:pPr>
            <w:r w:rsidRPr="00CB66CA">
              <w:rPr>
                <w:rFonts w:ascii="Times New Roman" w:hAnsi="Times New Roman"/>
                <w:b/>
                <w:sz w:val="22"/>
                <w:szCs w:val="22"/>
              </w:rPr>
              <w:t>Level 4 (80-100)</w:t>
            </w:r>
          </w:p>
        </w:tc>
        <w:tc>
          <w:tcPr>
            <w:tcW w:w="1709" w:type="dxa"/>
            <w:shd w:val="clear" w:color="auto" w:fill="E0E0E0"/>
          </w:tcPr>
          <w:p w14:paraId="766EF7F9" w14:textId="1A966659" w:rsidR="000057A0" w:rsidRPr="00CB66CA" w:rsidRDefault="00CB66CA" w:rsidP="006C7F9A">
            <w:pPr>
              <w:rPr>
                <w:rFonts w:ascii="Times New Roman" w:hAnsi="Times New Roman"/>
                <w:b/>
                <w:sz w:val="22"/>
                <w:szCs w:val="22"/>
              </w:rPr>
            </w:pPr>
            <w:r w:rsidRPr="00CB66CA">
              <w:rPr>
                <w:rFonts w:ascii="Times New Roman" w:hAnsi="Times New Roman"/>
                <w:b/>
                <w:sz w:val="22"/>
                <w:szCs w:val="22"/>
              </w:rPr>
              <w:t>Level 3 (70-79)</w:t>
            </w:r>
          </w:p>
        </w:tc>
        <w:tc>
          <w:tcPr>
            <w:tcW w:w="1709" w:type="dxa"/>
            <w:shd w:val="clear" w:color="auto" w:fill="E0E0E0"/>
          </w:tcPr>
          <w:p w14:paraId="1A2C012C" w14:textId="54FABAB1" w:rsidR="000057A0" w:rsidRPr="00CB66CA" w:rsidRDefault="00CB66CA" w:rsidP="006C7F9A">
            <w:pPr>
              <w:rPr>
                <w:rFonts w:ascii="Times New Roman" w:hAnsi="Times New Roman"/>
                <w:b/>
                <w:sz w:val="22"/>
                <w:szCs w:val="22"/>
              </w:rPr>
            </w:pPr>
            <w:r w:rsidRPr="00CB66CA">
              <w:rPr>
                <w:rFonts w:ascii="Times New Roman" w:hAnsi="Times New Roman"/>
                <w:b/>
                <w:sz w:val="22"/>
                <w:szCs w:val="22"/>
              </w:rPr>
              <w:t>Level 2 (60-69)</w:t>
            </w:r>
          </w:p>
        </w:tc>
        <w:tc>
          <w:tcPr>
            <w:tcW w:w="1710" w:type="dxa"/>
            <w:shd w:val="clear" w:color="auto" w:fill="E0E0E0"/>
          </w:tcPr>
          <w:p w14:paraId="2535B640" w14:textId="31D90656" w:rsidR="000057A0" w:rsidRPr="00CB66CA" w:rsidRDefault="00CB66CA" w:rsidP="006C7F9A">
            <w:pPr>
              <w:rPr>
                <w:rFonts w:ascii="Times New Roman" w:hAnsi="Times New Roman"/>
                <w:b/>
                <w:sz w:val="22"/>
                <w:szCs w:val="22"/>
              </w:rPr>
            </w:pPr>
            <w:r w:rsidRPr="00CB66CA">
              <w:rPr>
                <w:rFonts w:ascii="Times New Roman" w:hAnsi="Times New Roman"/>
                <w:b/>
                <w:sz w:val="22"/>
                <w:szCs w:val="22"/>
              </w:rPr>
              <w:t>Level 1 (50-59)</w:t>
            </w:r>
          </w:p>
        </w:tc>
      </w:tr>
      <w:tr w:rsidR="00CB66CA" w14:paraId="0A97B2F1" w14:textId="77777777" w:rsidTr="00CB66CA">
        <w:tc>
          <w:tcPr>
            <w:tcW w:w="1809" w:type="dxa"/>
          </w:tcPr>
          <w:p w14:paraId="508FC4C2" w14:textId="367C1920" w:rsidR="000057A0" w:rsidRDefault="00CB66CA" w:rsidP="006C7F9A">
            <w:pPr>
              <w:rPr>
                <w:rFonts w:ascii="Times New Roman" w:hAnsi="Times New Roman"/>
                <w:b/>
                <w:sz w:val="22"/>
                <w:szCs w:val="22"/>
              </w:rPr>
            </w:pPr>
            <w:r w:rsidRPr="00CB66CA">
              <w:rPr>
                <w:rFonts w:ascii="Times New Roman" w:hAnsi="Times New Roman"/>
                <w:b/>
                <w:sz w:val="22"/>
                <w:szCs w:val="22"/>
              </w:rPr>
              <w:t>Thinking</w:t>
            </w:r>
            <w:r w:rsidR="00E72DC3">
              <w:rPr>
                <w:rFonts w:ascii="Times New Roman" w:hAnsi="Times New Roman"/>
                <w:b/>
                <w:sz w:val="22"/>
                <w:szCs w:val="22"/>
              </w:rPr>
              <w:t>:</w:t>
            </w:r>
          </w:p>
          <w:p w14:paraId="6AFB0B67" w14:textId="65B5DA60" w:rsidR="00E72DC3" w:rsidRPr="00E72DC3" w:rsidRDefault="00EE1D83" w:rsidP="006C7F9A">
            <w:pPr>
              <w:rPr>
                <w:rFonts w:ascii="Times New Roman" w:hAnsi="Times New Roman"/>
                <w:sz w:val="22"/>
                <w:szCs w:val="22"/>
              </w:rPr>
            </w:pPr>
            <w:r>
              <w:rPr>
                <w:rFonts w:ascii="Times New Roman" w:hAnsi="Times New Roman"/>
                <w:sz w:val="22"/>
                <w:szCs w:val="22"/>
              </w:rPr>
              <w:t>-</w:t>
            </w:r>
            <w:r w:rsidR="00E72DC3">
              <w:rPr>
                <w:rFonts w:ascii="Times New Roman" w:hAnsi="Times New Roman"/>
                <w:sz w:val="22"/>
                <w:szCs w:val="22"/>
              </w:rPr>
              <w:t>Ability to research, question and reflect upon the information</w:t>
            </w:r>
          </w:p>
        </w:tc>
        <w:tc>
          <w:tcPr>
            <w:tcW w:w="1919" w:type="dxa"/>
          </w:tcPr>
          <w:p w14:paraId="3BF15B37" w14:textId="328731B9" w:rsidR="000057A0" w:rsidRPr="003B0E5A" w:rsidRDefault="003B0E5A" w:rsidP="003B0E5A">
            <w:pPr>
              <w:rPr>
                <w:rFonts w:ascii="Times New Roman" w:hAnsi="Times New Roman"/>
                <w:sz w:val="22"/>
                <w:szCs w:val="22"/>
              </w:rPr>
            </w:pPr>
            <w:r>
              <w:rPr>
                <w:rFonts w:ascii="Times New Roman" w:hAnsi="Times New Roman"/>
                <w:sz w:val="22"/>
                <w:szCs w:val="22"/>
              </w:rPr>
              <w:t>Presented a wide variety of evidence and research to support one of three historical perspectives</w:t>
            </w:r>
          </w:p>
        </w:tc>
        <w:tc>
          <w:tcPr>
            <w:tcW w:w="1709" w:type="dxa"/>
          </w:tcPr>
          <w:p w14:paraId="35451CEE" w14:textId="306FFF60" w:rsidR="000057A0" w:rsidRPr="003B0E5A" w:rsidRDefault="003B0E5A" w:rsidP="003B0E5A">
            <w:pPr>
              <w:rPr>
                <w:rFonts w:ascii="Times New Roman" w:hAnsi="Times New Roman"/>
                <w:sz w:val="22"/>
                <w:szCs w:val="22"/>
              </w:rPr>
            </w:pPr>
            <w:r>
              <w:rPr>
                <w:rFonts w:ascii="Times New Roman" w:hAnsi="Times New Roman"/>
                <w:sz w:val="22"/>
                <w:szCs w:val="22"/>
              </w:rPr>
              <w:t xml:space="preserve">Presented a </w:t>
            </w:r>
            <w:r w:rsidRPr="003B0E5A">
              <w:rPr>
                <w:rFonts w:ascii="Times New Roman" w:hAnsi="Times New Roman"/>
                <w:sz w:val="22"/>
                <w:szCs w:val="22"/>
              </w:rPr>
              <w:t xml:space="preserve">considerable </w:t>
            </w:r>
            <w:r>
              <w:rPr>
                <w:rFonts w:ascii="Times New Roman" w:hAnsi="Times New Roman"/>
                <w:sz w:val="22"/>
                <w:szCs w:val="22"/>
              </w:rPr>
              <w:t xml:space="preserve">amount </w:t>
            </w:r>
            <w:r w:rsidRPr="003B0E5A">
              <w:rPr>
                <w:rFonts w:ascii="Times New Roman" w:hAnsi="Times New Roman"/>
                <w:sz w:val="22"/>
                <w:szCs w:val="22"/>
              </w:rPr>
              <w:t>of evidence</w:t>
            </w:r>
            <w:r w:rsidR="005752DA">
              <w:rPr>
                <w:rFonts w:ascii="Times New Roman" w:hAnsi="Times New Roman"/>
                <w:sz w:val="22"/>
                <w:szCs w:val="22"/>
              </w:rPr>
              <w:t xml:space="preserve"> &amp; research</w:t>
            </w:r>
          </w:p>
        </w:tc>
        <w:tc>
          <w:tcPr>
            <w:tcW w:w="1709" w:type="dxa"/>
          </w:tcPr>
          <w:p w14:paraId="3773A908" w14:textId="7118C89B" w:rsidR="000057A0" w:rsidRPr="003B0E5A" w:rsidRDefault="003B0E5A" w:rsidP="003B0E5A">
            <w:pPr>
              <w:rPr>
                <w:rFonts w:ascii="Times New Roman" w:hAnsi="Times New Roman"/>
                <w:sz w:val="22"/>
                <w:szCs w:val="22"/>
              </w:rPr>
            </w:pPr>
            <w:r>
              <w:rPr>
                <w:rFonts w:ascii="Times New Roman" w:hAnsi="Times New Roman"/>
                <w:sz w:val="22"/>
                <w:szCs w:val="22"/>
              </w:rPr>
              <w:t xml:space="preserve">Lacked a variety of </w:t>
            </w:r>
            <w:r w:rsidR="005752DA">
              <w:rPr>
                <w:rFonts w:ascii="Times New Roman" w:hAnsi="Times New Roman"/>
                <w:sz w:val="22"/>
                <w:szCs w:val="22"/>
              </w:rPr>
              <w:t>evidence &amp; research</w:t>
            </w:r>
          </w:p>
        </w:tc>
        <w:tc>
          <w:tcPr>
            <w:tcW w:w="1710" w:type="dxa"/>
          </w:tcPr>
          <w:p w14:paraId="6B287830" w14:textId="1FD8A5EC" w:rsidR="000057A0" w:rsidRPr="003B0E5A" w:rsidRDefault="003B0E5A" w:rsidP="003B0E5A">
            <w:pPr>
              <w:rPr>
                <w:rFonts w:ascii="Times New Roman" w:hAnsi="Times New Roman"/>
                <w:sz w:val="22"/>
                <w:szCs w:val="22"/>
              </w:rPr>
            </w:pPr>
            <w:r>
              <w:rPr>
                <w:rFonts w:ascii="Times New Roman" w:hAnsi="Times New Roman"/>
                <w:sz w:val="22"/>
                <w:szCs w:val="22"/>
              </w:rPr>
              <w:t>Included litt</w:t>
            </w:r>
            <w:r w:rsidR="005752DA">
              <w:rPr>
                <w:rFonts w:ascii="Times New Roman" w:hAnsi="Times New Roman"/>
                <w:sz w:val="22"/>
                <w:szCs w:val="22"/>
              </w:rPr>
              <w:t>le to no historical evidence &amp;</w:t>
            </w:r>
            <w:r>
              <w:rPr>
                <w:rFonts w:ascii="Times New Roman" w:hAnsi="Times New Roman"/>
                <w:sz w:val="22"/>
                <w:szCs w:val="22"/>
              </w:rPr>
              <w:t xml:space="preserve"> research</w:t>
            </w:r>
          </w:p>
        </w:tc>
      </w:tr>
      <w:tr w:rsidR="00CB66CA" w14:paraId="53B82ADE" w14:textId="77777777" w:rsidTr="00CB66CA">
        <w:tc>
          <w:tcPr>
            <w:tcW w:w="1809" w:type="dxa"/>
          </w:tcPr>
          <w:p w14:paraId="78986A00" w14:textId="0A278102" w:rsidR="000057A0" w:rsidRDefault="000057A0" w:rsidP="006C7F9A">
            <w:pPr>
              <w:rPr>
                <w:rFonts w:ascii="Times New Roman" w:hAnsi="Times New Roman"/>
                <w:b/>
                <w:sz w:val="22"/>
                <w:szCs w:val="22"/>
              </w:rPr>
            </w:pPr>
            <w:r w:rsidRPr="00CB66CA">
              <w:rPr>
                <w:rFonts w:ascii="Times New Roman" w:hAnsi="Times New Roman"/>
                <w:b/>
                <w:sz w:val="22"/>
                <w:szCs w:val="22"/>
              </w:rPr>
              <w:t>Application</w:t>
            </w:r>
            <w:r w:rsidR="00B905F2">
              <w:rPr>
                <w:rFonts w:ascii="Times New Roman" w:hAnsi="Times New Roman"/>
                <w:b/>
                <w:sz w:val="22"/>
                <w:szCs w:val="22"/>
              </w:rPr>
              <w:t>:</w:t>
            </w:r>
          </w:p>
          <w:p w14:paraId="78B8716F" w14:textId="432ACE97" w:rsidR="00B905F2" w:rsidRPr="00B905F2" w:rsidRDefault="00EE1D83" w:rsidP="006C7F9A">
            <w:pPr>
              <w:rPr>
                <w:rFonts w:ascii="Times New Roman" w:hAnsi="Times New Roman"/>
                <w:sz w:val="22"/>
                <w:szCs w:val="22"/>
              </w:rPr>
            </w:pPr>
            <w:r>
              <w:rPr>
                <w:rFonts w:ascii="Times New Roman" w:hAnsi="Times New Roman"/>
                <w:sz w:val="22"/>
                <w:szCs w:val="22"/>
              </w:rPr>
              <w:t>-</w:t>
            </w:r>
            <w:proofErr w:type="gramStart"/>
            <w:r w:rsidR="00B905F2">
              <w:rPr>
                <w:rFonts w:ascii="Times New Roman" w:hAnsi="Times New Roman"/>
                <w:sz w:val="22"/>
                <w:szCs w:val="22"/>
              </w:rPr>
              <w:t>iMovie</w:t>
            </w:r>
            <w:proofErr w:type="gramEnd"/>
            <w:r w:rsidR="00B905F2">
              <w:rPr>
                <w:rFonts w:ascii="Times New Roman" w:hAnsi="Times New Roman"/>
                <w:sz w:val="22"/>
                <w:szCs w:val="22"/>
              </w:rPr>
              <w:t xml:space="preserve"> &amp; </w:t>
            </w:r>
            <w:proofErr w:type="spellStart"/>
            <w:r w:rsidR="00B905F2">
              <w:rPr>
                <w:rFonts w:ascii="Times New Roman" w:hAnsi="Times New Roman"/>
                <w:sz w:val="22"/>
                <w:szCs w:val="22"/>
              </w:rPr>
              <w:t>Storify</w:t>
            </w:r>
            <w:proofErr w:type="spellEnd"/>
            <w:r>
              <w:rPr>
                <w:rFonts w:ascii="Times New Roman" w:hAnsi="Times New Roman"/>
                <w:sz w:val="22"/>
                <w:szCs w:val="22"/>
              </w:rPr>
              <w:t xml:space="preserve"> functions</w:t>
            </w:r>
          </w:p>
        </w:tc>
        <w:tc>
          <w:tcPr>
            <w:tcW w:w="1919" w:type="dxa"/>
          </w:tcPr>
          <w:p w14:paraId="56E49DC4" w14:textId="7B41FA81" w:rsidR="000057A0" w:rsidRPr="003B0E5A" w:rsidRDefault="000829B7" w:rsidP="000829B7">
            <w:pPr>
              <w:rPr>
                <w:rFonts w:ascii="Times New Roman" w:hAnsi="Times New Roman"/>
                <w:sz w:val="22"/>
                <w:szCs w:val="22"/>
              </w:rPr>
            </w:pPr>
            <w:r>
              <w:rPr>
                <w:rFonts w:ascii="Times New Roman" w:hAnsi="Times New Roman"/>
                <w:sz w:val="22"/>
                <w:szCs w:val="22"/>
              </w:rPr>
              <w:t xml:space="preserve">Highly effective use of the </w:t>
            </w:r>
            <w:r w:rsidR="00B905F2">
              <w:rPr>
                <w:rFonts w:ascii="Times New Roman" w:hAnsi="Times New Roman"/>
                <w:sz w:val="22"/>
                <w:szCs w:val="22"/>
              </w:rPr>
              <w:t>iMovie</w:t>
            </w:r>
            <w:r>
              <w:rPr>
                <w:rFonts w:ascii="Times New Roman" w:hAnsi="Times New Roman"/>
                <w:sz w:val="22"/>
                <w:szCs w:val="22"/>
              </w:rPr>
              <w:t xml:space="preserve"> or </w:t>
            </w:r>
            <w:proofErr w:type="spellStart"/>
            <w:r>
              <w:rPr>
                <w:rFonts w:ascii="Times New Roman" w:hAnsi="Times New Roman"/>
                <w:sz w:val="22"/>
                <w:szCs w:val="22"/>
              </w:rPr>
              <w:t>Storify</w:t>
            </w:r>
            <w:proofErr w:type="spellEnd"/>
            <w:r>
              <w:rPr>
                <w:rFonts w:ascii="Times New Roman" w:hAnsi="Times New Roman"/>
                <w:sz w:val="22"/>
                <w:szCs w:val="22"/>
              </w:rPr>
              <w:t xml:space="preserve"> functions</w:t>
            </w:r>
            <w:r w:rsidR="00B905F2">
              <w:rPr>
                <w:rFonts w:ascii="Times New Roman" w:hAnsi="Times New Roman"/>
                <w:sz w:val="22"/>
                <w:szCs w:val="22"/>
              </w:rPr>
              <w:t xml:space="preserve"> to </w:t>
            </w:r>
            <w:r>
              <w:rPr>
                <w:rFonts w:ascii="Times New Roman" w:hAnsi="Times New Roman"/>
                <w:sz w:val="22"/>
                <w:szCs w:val="22"/>
              </w:rPr>
              <w:t xml:space="preserve">successfully </w:t>
            </w:r>
            <w:r w:rsidR="00B905F2">
              <w:rPr>
                <w:rFonts w:ascii="Times New Roman" w:hAnsi="Times New Roman"/>
                <w:sz w:val="22"/>
                <w:szCs w:val="22"/>
              </w:rPr>
              <w:t>communicate</w:t>
            </w:r>
            <w:r>
              <w:rPr>
                <w:rFonts w:ascii="Times New Roman" w:hAnsi="Times New Roman"/>
                <w:sz w:val="22"/>
                <w:szCs w:val="22"/>
              </w:rPr>
              <w:t xml:space="preserve"> an historical perspective </w:t>
            </w:r>
          </w:p>
        </w:tc>
        <w:tc>
          <w:tcPr>
            <w:tcW w:w="1709" w:type="dxa"/>
          </w:tcPr>
          <w:p w14:paraId="1B855E84" w14:textId="39EC0EC2" w:rsidR="000057A0" w:rsidRPr="003B0E5A" w:rsidRDefault="000829B7" w:rsidP="006C7F9A">
            <w:pPr>
              <w:rPr>
                <w:rFonts w:ascii="Times New Roman" w:hAnsi="Times New Roman"/>
                <w:sz w:val="22"/>
                <w:szCs w:val="22"/>
              </w:rPr>
            </w:pPr>
            <w:r>
              <w:rPr>
                <w:rFonts w:ascii="Times New Roman" w:hAnsi="Times New Roman"/>
                <w:sz w:val="22"/>
                <w:szCs w:val="22"/>
              </w:rPr>
              <w:t xml:space="preserve">Effective use of the iMovie or </w:t>
            </w:r>
            <w:proofErr w:type="spellStart"/>
            <w:r>
              <w:rPr>
                <w:rFonts w:ascii="Times New Roman" w:hAnsi="Times New Roman"/>
                <w:sz w:val="22"/>
                <w:szCs w:val="22"/>
              </w:rPr>
              <w:t>Storify</w:t>
            </w:r>
            <w:proofErr w:type="spellEnd"/>
            <w:r>
              <w:rPr>
                <w:rFonts w:ascii="Times New Roman" w:hAnsi="Times New Roman"/>
                <w:sz w:val="22"/>
                <w:szCs w:val="22"/>
              </w:rPr>
              <w:t xml:space="preserve"> functions to successfully communicate an historical perspective</w:t>
            </w:r>
          </w:p>
        </w:tc>
        <w:tc>
          <w:tcPr>
            <w:tcW w:w="1709" w:type="dxa"/>
          </w:tcPr>
          <w:p w14:paraId="6687C086" w14:textId="21490CFE" w:rsidR="000057A0" w:rsidRPr="003B0E5A" w:rsidRDefault="000829B7" w:rsidP="006C7F9A">
            <w:pPr>
              <w:rPr>
                <w:rFonts w:ascii="Times New Roman" w:hAnsi="Times New Roman"/>
                <w:sz w:val="22"/>
                <w:szCs w:val="22"/>
              </w:rPr>
            </w:pPr>
            <w:r>
              <w:rPr>
                <w:rFonts w:ascii="Times New Roman" w:hAnsi="Times New Roman"/>
                <w:sz w:val="22"/>
                <w:szCs w:val="22"/>
              </w:rPr>
              <w:t xml:space="preserve">Satisfactory to weak use of the iMovie or </w:t>
            </w:r>
            <w:proofErr w:type="spellStart"/>
            <w:r>
              <w:rPr>
                <w:rFonts w:ascii="Times New Roman" w:hAnsi="Times New Roman"/>
                <w:sz w:val="22"/>
                <w:szCs w:val="22"/>
              </w:rPr>
              <w:t>Storify</w:t>
            </w:r>
            <w:proofErr w:type="spellEnd"/>
            <w:r>
              <w:rPr>
                <w:rFonts w:ascii="Times New Roman" w:hAnsi="Times New Roman"/>
                <w:sz w:val="22"/>
                <w:szCs w:val="22"/>
              </w:rPr>
              <w:t xml:space="preserve"> functions</w:t>
            </w:r>
            <w:r w:rsidR="005752DA">
              <w:rPr>
                <w:rFonts w:ascii="Times New Roman" w:hAnsi="Times New Roman"/>
                <w:sz w:val="22"/>
                <w:szCs w:val="22"/>
              </w:rPr>
              <w:t xml:space="preserve"> to</w:t>
            </w:r>
            <w:r>
              <w:rPr>
                <w:rFonts w:ascii="Times New Roman" w:hAnsi="Times New Roman"/>
                <w:sz w:val="22"/>
                <w:szCs w:val="22"/>
              </w:rPr>
              <w:t xml:space="preserve"> communicate an historical perspective</w:t>
            </w:r>
          </w:p>
        </w:tc>
        <w:tc>
          <w:tcPr>
            <w:tcW w:w="1710" w:type="dxa"/>
          </w:tcPr>
          <w:p w14:paraId="00F1B4F7" w14:textId="0A8437BB" w:rsidR="000057A0" w:rsidRPr="003B0E5A" w:rsidRDefault="000829B7" w:rsidP="006C7F9A">
            <w:pPr>
              <w:rPr>
                <w:rFonts w:ascii="Times New Roman" w:hAnsi="Times New Roman"/>
                <w:sz w:val="22"/>
                <w:szCs w:val="22"/>
              </w:rPr>
            </w:pPr>
            <w:r>
              <w:rPr>
                <w:rFonts w:ascii="Times New Roman" w:hAnsi="Times New Roman"/>
                <w:sz w:val="22"/>
                <w:szCs w:val="22"/>
              </w:rPr>
              <w:t xml:space="preserve">Poor use of the iMovie or </w:t>
            </w:r>
            <w:proofErr w:type="spellStart"/>
            <w:r>
              <w:rPr>
                <w:rFonts w:ascii="Times New Roman" w:hAnsi="Times New Roman"/>
                <w:sz w:val="22"/>
                <w:szCs w:val="22"/>
              </w:rPr>
              <w:t>Storify</w:t>
            </w:r>
            <w:proofErr w:type="spellEnd"/>
            <w:r>
              <w:rPr>
                <w:rFonts w:ascii="Times New Roman" w:hAnsi="Times New Roman"/>
                <w:sz w:val="22"/>
                <w:szCs w:val="22"/>
              </w:rPr>
              <w:t xml:space="preserve"> functions to communicate an historical perspective</w:t>
            </w:r>
          </w:p>
        </w:tc>
      </w:tr>
      <w:tr w:rsidR="00CB66CA" w14:paraId="3F835829" w14:textId="77777777" w:rsidTr="00CB66CA">
        <w:tc>
          <w:tcPr>
            <w:tcW w:w="1809" w:type="dxa"/>
          </w:tcPr>
          <w:p w14:paraId="182D03F8" w14:textId="11FE11B8" w:rsidR="000057A0" w:rsidRDefault="000057A0" w:rsidP="006C7F9A">
            <w:pPr>
              <w:rPr>
                <w:rFonts w:ascii="Times New Roman" w:hAnsi="Times New Roman"/>
                <w:b/>
                <w:sz w:val="22"/>
                <w:szCs w:val="22"/>
              </w:rPr>
            </w:pPr>
            <w:r w:rsidRPr="00CB66CA">
              <w:rPr>
                <w:rFonts w:ascii="Times New Roman" w:hAnsi="Times New Roman"/>
                <w:b/>
                <w:sz w:val="22"/>
                <w:szCs w:val="22"/>
              </w:rPr>
              <w:t>Communication</w:t>
            </w:r>
            <w:r w:rsidR="00E72DC3">
              <w:rPr>
                <w:rFonts w:ascii="Times New Roman" w:hAnsi="Times New Roman"/>
                <w:b/>
                <w:sz w:val="22"/>
                <w:szCs w:val="22"/>
              </w:rPr>
              <w:t>:</w:t>
            </w:r>
          </w:p>
          <w:p w14:paraId="0680F155" w14:textId="5C445EDB" w:rsidR="00E72DC3" w:rsidRDefault="00EE1D83" w:rsidP="006C7F9A">
            <w:pPr>
              <w:rPr>
                <w:rFonts w:ascii="Times New Roman" w:hAnsi="Times New Roman"/>
                <w:sz w:val="22"/>
                <w:szCs w:val="22"/>
              </w:rPr>
            </w:pPr>
            <w:r>
              <w:rPr>
                <w:rFonts w:ascii="Times New Roman" w:hAnsi="Times New Roman"/>
                <w:sz w:val="22"/>
                <w:szCs w:val="22"/>
              </w:rPr>
              <w:t>-</w:t>
            </w:r>
            <w:r w:rsidR="00E72DC3">
              <w:rPr>
                <w:rFonts w:ascii="Times New Roman" w:hAnsi="Times New Roman"/>
                <w:sz w:val="22"/>
                <w:szCs w:val="22"/>
              </w:rPr>
              <w:t>Creativity, engages the audience</w:t>
            </w:r>
          </w:p>
          <w:p w14:paraId="33A20F20" w14:textId="77777777" w:rsidR="00E72DC3" w:rsidRDefault="00E72DC3" w:rsidP="006C7F9A">
            <w:pPr>
              <w:rPr>
                <w:rFonts w:ascii="Times New Roman" w:hAnsi="Times New Roman"/>
                <w:sz w:val="22"/>
                <w:szCs w:val="22"/>
              </w:rPr>
            </w:pPr>
          </w:p>
          <w:p w14:paraId="6B2B0129" w14:textId="45F7D5E5" w:rsidR="00E72DC3" w:rsidRDefault="00EE1D83" w:rsidP="006C7F9A">
            <w:pPr>
              <w:rPr>
                <w:rFonts w:ascii="Times New Roman" w:hAnsi="Times New Roman"/>
                <w:sz w:val="22"/>
                <w:szCs w:val="22"/>
              </w:rPr>
            </w:pPr>
            <w:r>
              <w:rPr>
                <w:rFonts w:ascii="Times New Roman" w:hAnsi="Times New Roman"/>
                <w:sz w:val="22"/>
                <w:szCs w:val="22"/>
              </w:rPr>
              <w:t>-</w:t>
            </w:r>
            <w:r w:rsidR="00E72DC3">
              <w:rPr>
                <w:rFonts w:ascii="Times New Roman" w:hAnsi="Times New Roman"/>
                <w:sz w:val="22"/>
                <w:szCs w:val="22"/>
              </w:rPr>
              <w:t xml:space="preserve">Perspective </w:t>
            </w:r>
          </w:p>
          <w:p w14:paraId="241C2D87" w14:textId="77777777" w:rsidR="00E72DC3" w:rsidRDefault="00E72DC3" w:rsidP="006C7F9A">
            <w:pPr>
              <w:rPr>
                <w:rFonts w:ascii="Times New Roman" w:hAnsi="Times New Roman"/>
                <w:sz w:val="22"/>
                <w:szCs w:val="22"/>
              </w:rPr>
            </w:pPr>
          </w:p>
          <w:p w14:paraId="680B5C32" w14:textId="4FD57FF7" w:rsidR="00E72DC3" w:rsidRDefault="00EE1D83" w:rsidP="006C7F9A">
            <w:pPr>
              <w:rPr>
                <w:rFonts w:ascii="Times New Roman" w:hAnsi="Times New Roman"/>
                <w:sz w:val="22"/>
                <w:szCs w:val="22"/>
              </w:rPr>
            </w:pPr>
            <w:r>
              <w:rPr>
                <w:rFonts w:ascii="Times New Roman" w:hAnsi="Times New Roman"/>
                <w:sz w:val="22"/>
                <w:szCs w:val="22"/>
              </w:rPr>
              <w:t>-</w:t>
            </w:r>
            <w:r w:rsidR="00E72DC3">
              <w:rPr>
                <w:rFonts w:ascii="Times New Roman" w:hAnsi="Times New Roman"/>
                <w:sz w:val="22"/>
                <w:szCs w:val="22"/>
              </w:rPr>
              <w:t>Organization</w:t>
            </w:r>
          </w:p>
          <w:p w14:paraId="5B5156E5" w14:textId="57B644F9" w:rsidR="00E72DC3" w:rsidRPr="00E72DC3" w:rsidRDefault="00E72DC3" w:rsidP="006C7F9A">
            <w:pPr>
              <w:rPr>
                <w:rFonts w:ascii="Times New Roman" w:hAnsi="Times New Roman"/>
                <w:sz w:val="22"/>
                <w:szCs w:val="22"/>
              </w:rPr>
            </w:pPr>
          </w:p>
        </w:tc>
        <w:tc>
          <w:tcPr>
            <w:tcW w:w="1919" w:type="dxa"/>
          </w:tcPr>
          <w:p w14:paraId="5A81EF5B" w14:textId="77777777" w:rsidR="000057A0" w:rsidRDefault="00EC493C" w:rsidP="006C7F9A">
            <w:pPr>
              <w:rPr>
                <w:rFonts w:ascii="Times New Roman" w:hAnsi="Times New Roman"/>
                <w:sz w:val="22"/>
                <w:szCs w:val="22"/>
              </w:rPr>
            </w:pPr>
            <w:r>
              <w:rPr>
                <w:rFonts w:ascii="Times New Roman" w:hAnsi="Times New Roman"/>
                <w:sz w:val="22"/>
                <w:szCs w:val="22"/>
              </w:rPr>
              <w:t>Begins with a clear intro &amp; sets the historical scene</w:t>
            </w:r>
          </w:p>
          <w:p w14:paraId="45C86733" w14:textId="77777777" w:rsidR="00E72DC3" w:rsidRDefault="00E72DC3" w:rsidP="006C7F9A">
            <w:pPr>
              <w:rPr>
                <w:rFonts w:ascii="Times New Roman" w:hAnsi="Times New Roman"/>
                <w:sz w:val="22"/>
                <w:szCs w:val="22"/>
              </w:rPr>
            </w:pPr>
          </w:p>
          <w:p w14:paraId="3E28B73B" w14:textId="47D242FD" w:rsidR="00E72DC3" w:rsidRDefault="00E72DC3" w:rsidP="006C7F9A">
            <w:pPr>
              <w:rPr>
                <w:rFonts w:ascii="Times New Roman" w:hAnsi="Times New Roman"/>
                <w:sz w:val="22"/>
                <w:szCs w:val="22"/>
              </w:rPr>
            </w:pPr>
            <w:r>
              <w:rPr>
                <w:rFonts w:ascii="Times New Roman" w:hAnsi="Times New Roman"/>
                <w:sz w:val="22"/>
                <w:szCs w:val="22"/>
              </w:rPr>
              <w:t>Historical perspective &amp; why it’s important is present and clear</w:t>
            </w:r>
          </w:p>
          <w:p w14:paraId="0E0125BF" w14:textId="77777777" w:rsidR="00E72DC3" w:rsidRDefault="00E72DC3" w:rsidP="006C7F9A">
            <w:pPr>
              <w:rPr>
                <w:rFonts w:ascii="Times New Roman" w:hAnsi="Times New Roman"/>
                <w:sz w:val="22"/>
                <w:szCs w:val="22"/>
              </w:rPr>
            </w:pPr>
          </w:p>
          <w:p w14:paraId="5A7F8919" w14:textId="5D11C85B" w:rsidR="00E72DC3" w:rsidRPr="003B0E5A" w:rsidRDefault="00E72DC3" w:rsidP="006C7F9A">
            <w:pPr>
              <w:rPr>
                <w:rFonts w:ascii="Times New Roman" w:hAnsi="Times New Roman"/>
                <w:sz w:val="22"/>
                <w:szCs w:val="22"/>
              </w:rPr>
            </w:pPr>
            <w:r>
              <w:rPr>
                <w:rFonts w:ascii="Times New Roman" w:hAnsi="Times New Roman"/>
                <w:sz w:val="22"/>
                <w:szCs w:val="22"/>
              </w:rPr>
              <w:t>Ends with a clear &amp; effective conclusion, summing up the evidence</w:t>
            </w:r>
          </w:p>
        </w:tc>
        <w:tc>
          <w:tcPr>
            <w:tcW w:w="1709" w:type="dxa"/>
          </w:tcPr>
          <w:p w14:paraId="0E403F33" w14:textId="77777777" w:rsidR="000057A0" w:rsidRDefault="00EC493C" w:rsidP="006C7F9A">
            <w:pPr>
              <w:rPr>
                <w:rFonts w:ascii="Times New Roman" w:hAnsi="Times New Roman"/>
                <w:sz w:val="22"/>
                <w:szCs w:val="22"/>
              </w:rPr>
            </w:pPr>
            <w:r>
              <w:rPr>
                <w:rFonts w:ascii="Times New Roman" w:hAnsi="Times New Roman"/>
                <w:sz w:val="22"/>
                <w:szCs w:val="22"/>
              </w:rPr>
              <w:t>Begins with an intro that sets the historical scene</w:t>
            </w:r>
          </w:p>
          <w:p w14:paraId="51C54FD5" w14:textId="77777777" w:rsidR="00E72DC3" w:rsidRDefault="00E72DC3" w:rsidP="006C7F9A">
            <w:pPr>
              <w:rPr>
                <w:rFonts w:ascii="Times New Roman" w:hAnsi="Times New Roman"/>
                <w:sz w:val="22"/>
                <w:szCs w:val="22"/>
              </w:rPr>
            </w:pPr>
          </w:p>
          <w:p w14:paraId="6308B8A9" w14:textId="77777777" w:rsidR="00E72DC3" w:rsidRDefault="00E72DC3" w:rsidP="006C7F9A">
            <w:pPr>
              <w:rPr>
                <w:rFonts w:ascii="Times New Roman" w:hAnsi="Times New Roman"/>
                <w:sz w:val="22"/>
                <w:szCs w:val="22"/>
              </w:rPr>
            </w:pPr>
            <w:r>
              <w:rPr>
                <w:rFonts w:ascii="Times New Roman" w:hAnsi="Times New Roman"/>
                <w:sz w:val="22"/>
                <w:szCs w:val="22"/>
              </w:rPr>
              <w:t>Historical perspective is mostly present &amp; clear</w:t>
            </w:r>
          </w:p>
          <w:p w14:paraId="60A11A10" w14:textId="77777777" w:rsidR="00E72DC3" w:rsidRDefault="00E72DC3" w:rsidP="006C7F9A">
            <w:pPr>
              <w:rPr>
                <w:rFonts w:ascii="Times New Roman" w:hAnsi="Times New Roman"/>
                <w:sz w:val="22"/>
                <w:szCs w:val="22"/>
              </w:rPr>
            </w:pPr>
          </w:p>
          <w:p w14:paraId="69BB7239" w14:textId="1F71BC85" w:rsidR="00E72DC3" w:rsidRPr="003B0E5A" w:rsidRDefault="00E72DC3" w:rsidP="006C7F9A">
            <w:pPr>
              <w:rPr>
                <w:rFonts w:ascii="Times New Roman" w:hAnsi="Times New Roman"/>
                <w:sz w:val="22"/>
                <w:szCs w:val="22"/>
              </w:rPr>
            </w:pPr>
            <w:r>
              <w:rPr>
                <w:rFonts w:ascii="Times New Roman" w:hAnsi="Times New Roman"/>
                <w:sz w:val="22"/>
                <w:szCs w:val="22"/>
              </w:rPr>
              <w:t>Ends with a mostly effective conclusion, summing up the evidence</w:t>
            </w:r>
          </w:p>
        </w:tc>
        <w:tc>
          <w:tcPr>
            <w:tcW w:w="1709" w:type="dxa"/>
          </w:tcPr>
          <w:p w14:paraId="6959F296" w14:textId="77777777" w:rsidR="000057A0" w:rsidRDefault="00EC493C" w:rsidP="006C7F9A">
            <w:pPr>
              <w:rPr>
                <w:rFonts w:ascii="Times New Roman" w:hAnsi="Times New Roman"/>
                <w:sz w:val="22"/>
                <w:szCs w:val="22"/>
              </w:rPr>
            </w:pPr>
            <w:r>
              <w:rPr>
                <w:rFonts w:ascii="Times New Roman" w:hAnsi="Times New Roman"/>
                <w:sz w:val="22"/>
                <w:szCs w:val="22"/>
              </w:rPr>
              <w:t>Begins with an intro that attempts to set the historical scene</w:t>
            </w:r>
          </w:p>
          <w:p w14:paraId="3ABC4E24" w14:textId="77777777" w:rsidR="00E72DC3" w:rsidRDefault="00E72DC3" w:rsidP="006C7F9A">
            <w:pPr>
              <w:rPr>
                <w:rFonts w:ascii="Times New Roman" w:hAnsi="Times New Roman"/>
                <w:sz w:val="22"/>
                <w:szCs w:val="22"/>
              </w:rPr>
            </w:pPr>
          </w:p>
          <w:p w14:paraId="650E9943" w14:textId="77777777" w:rsidR="00E72DC3" w:rsidRDefault="00E72DC3" w:rsidP="006C7F9A">
            <w:pPr>
              <w:rPr>
                <w:rFonts w:ascii="Times New Roman" w:hAnsi="Times New Roman"/>
                <w:sz w:val="22"/>
                <w:szCs w:val="22"/>
              </w:rPr>
            </w:pPr>
            <w:r>
              <w:rPr>
                <w:rFonts w:ascii="Times New Roman" w:hAnsi="Times New Roman"/>
                <w:sz w:val="22"/>
                <w:szCs w:val="22"/>
              </w:rPr>
              <w:t xml:space="preserve">Historical perspective is convoluted or unclear </w:t>
            </w:r>
          </w:p>
          <w:p w14:paraId="2081F60C" w14:textId="77777777" w:rsidR="00E72DC3" w:rsidRDefault="00E72DC3" w:rsidP="006C7F9A">
            <w:pPr>
              <w:rPr>
                <w:rFonts w:ascii="Times New Roman" w:hAnsi="Times New Roman"/>
                <w:sz w:val="22"/>
                <w:szCs w:val="22"/>
              </w:rPr>
            </w:pPr>
          </w:p>
          <w:p w14:paraId="5719F55C" w14:textId="6B4697A2" w:rsidR="00E72DC3" w:rsidRPr="003B0E5A" w:rsidRDefault="005752DA" w:rsidP="006C7F9A">
            <w:pPr>
              <w:rPr>
                <w:rFonts w:ascii="Times New Roman" w:hAnsi="Times New Roman"/>
                <w:sz w:val="22"/>
                <w:szCs w:val="22"/>
              </w:rPr>
            </w:pPr>
            <w:r>
              <w:rPr>
                <w:rFonts w:ascii="Times New Roman" w:hAnsi="Times New Roman"/>
                <w:sz w:val="22"/>
                <w:szCs w:val="22"/>
              </w:rPr>
              <w:t>Attempts a conclusion, summing up the evidence</w:t>
            </w:r>
          </w:p>
        </w:tc>
        <w:tc>
          <w:tcPr>
            <w:tcW w:w="1710" w:type="dxa"/>
          </w:tcPr>
          <w:p w14:paraId="6B555C5B" w14:textId="77777777" w:rsidR="000057A0" w:rsidRDefault="00EC493C" w:rsidP="006C7F9A">
            <w:pPr>
              <w:rPr>
                <w:rFonts w:ascii="Times New Roman" w:hAnsi="Times New Roman"/>
                <w:sz w:val="22"/>
                <w:szCs w:val="22"/>
              </w:rPr>
            </w:pPr>
            <w:r>
              <w:rPr>
                <w:rFonts w:ascii="Times New Roman" w:hAnsi="Times New Roman"/>
                <w:sz w:val="22"/>
                <w:szCs w:val="22"/>
              </w:rPr>
              <w:t>Begins with an intro that does not set the historical scene</w:t>
            </w:r>
          </w:p>
          <w:p w14:paraId="44C4EE98" w14:textId="77777777" w:rsidR="00E72DC3" w:rsidRDefault="00E72DC3" w:rsidP="006C7F9A">
            <w:pPr>
              <w:rPr>
                <w:rFonts w:ascii="Times New Roman" w:hAnsi="Times New Roman"/>
                <w:sz w:val="22"/>
                <w:szCs w:val="22"/>
              </w:rPr>
            </w:pPr>
          </w:p>
          <w:p w14:paraId="32E58706" w14:textId="0005B088" w:rsidR="00E72DC3" w:rsidRDefault="00E72DC3" w:rsidP="006C7F9A">
            <w:pPr>
              <w:rPr>
                <w:rFonts w:ascii="Times New Roman" w:hAnsi="Times New Roman"/>
                <w:sz w:val="22"/>
                <w:szCs w:val="22"/>
              </w:rPr>
            </w:pPr>
            <w:r>
              <w:rPr>
                <w:rFonts w:ascii="Times New Roman" w:hAnsi="Times New Roman"/>
                <w:sz w:val="22"/>
                <w:szCs w:val="22"/>
              </w:rPr>
              <w:t>H</w:t>
            </w:r>
            <w:r w:rsidR="005752DA">
              <w:rPr>
                <w:rFonts w:ascii="Times New Roman" w:hAnsi="Times New Roman"/>
                <w:sz w:val="22"/>
                <w:szCs w:val="22"/>
              </w:rPr>
              <w:t>istorical perspective is unclear</w:t>
            </w:r>
            <w:r>
              <w:rPr>
                <w:rFonts w:ascii="Times New Roman" w:hAnsi="Times New Roman"/>
                <w:sz w:val="22"/>
                <w:szCs w:val="22"/>
              </w:rPr>
              <w:t xml:space="preserve"> </w:t>
            </w:r>
          </w:p>
          <w:p w14:paraId="2A79B165" w14:textId="77777777" w:rsidR="00E72DC3" w:rsidRDefault="00E72DC3" w:rsidP="006C7F9A">
            <w:pPr>
              <w:rPr>
                <w:rFonts w:ascii="Times New Roman" w:hAnsi="Times New Roman"/>
                <w:sz w:val="22"/>
                <w:szCs w:val="22"/>
              </w:rPr>
            </w:pPr>
          </w:p>
          <w:p w14:paraId="19E69F8B" w14:textId="2AFD32B5" w:rsidR="00E72DC3" w:rsidRPr="003B0E5A" w:rsidRDefault="00E72DC3" w:rsidP="006C7F9A">
            <w:pPr>
              <w:rPr>
                <w:rFonts w:ascii="Times New Roman" w:hAnsi="Times New Roman"/>
                <w:sz w:val="22"/>
                <w:szCs w:val="22"/>
              </w:rPr>
            </w:pPr>
            <w:r>
              <w:rPr>
                <w:rFonts w:ascii="Times New Roman" w:hAnsi="Times New Roman"/>
                <w:sz w:val="22"/>
                <w:szCs w:val="22"/>
              </w:rPr>
              <w:t>Ending is ineffective, incomplete and does not sum up the main evidence</w:t>
            </w:r>
          </w:p>
        </w:tc>
      </w:tr>
      <w:tr w:rsidR="00CB66CA" w14:paraId="0A30C5C0" w14:textId="77777777" w:rsidTr="00CB66CA">
        <w:tc>
          <w:tcPr>
            <w:tcW w:w="1809" w:type="dxa"/>
          </w:tcPr>
          <w:p w14:paraId="3DBB0AA5" w14:textId="4B944238" w:rsidR="000057A0" w:rsidRDefault="00CB66CA" w:rsidP="006C7F9A">
            <w:pPr>
              <w:rPr>
                <w:rFonts w:ascii="Times New Roman" w:hAnsi="Times New Roman"/>
                <w:b/>
                <w:sz w:val="22"/>
                <w:szCs w:val="22"/>
              </w:rPr>
            </w:pPr>
            <w:r w:rsidRPr="00CB66CA">
              <w:rPr>
                <w:rFonts w:ascii="Times New Roman" w:hAnsi="Times New Roman"/>
                <w:b/>
                <w:sz w:val="22"/>
                <w:szCs w:val="22"/>
              </w:rPr>
              <w:t>Knowledge</w:t>
            </w:r>
            <w:r w:rsidR="00B905F2">
              <w:rPr>
                <w:rFonts w:ascii="Times New Roman" w:hAnsi="Times New Roman"/>
                <w:b/>
                <w:sz w:val="22"/>
                <w:szCs w:val="22"/>
              </w:rPr>
              <w:t>:</w:t>
            </w:r>
          </w:p>
          <w:p w14:paraId="2CD9ED5E" w14:textId="11BD35DD" w:rsidR="00B905F2" w:rsidRPr="00B905F2" w:rsidRDefault="00B905F2" w:rsidP="006C7F9A">
            <w:pPr>
              <w:rPr>
                <w:rFonts w:ascii="Times New Roman" w:hAnsi="Times New Roman"/>
                <w:sz w:val="22"/>
                <w:szCs w:val="22"/>
              </w:rPr>
            </w:pPr>
            <w:r>
              <w:rPr>
                <w:rFonts w:ascii="Times New Roman" w:hAnsi="Times New Roman"/>
                <w:sz w:val="22"/>
                <w:szCs w:val="22"/>
              </w:rPr>
              <w:t xml:space="preserve">Knowledge &amp; understanding of history </w:t>
            </w:r>
          </w:p>
        </w:tc>
        <w:tc>
          <w:tcPr>
            <w:tcW w:w="1919" w:type="dxa"/>
          </w:tcPr>
          <w:p w14:paraId="3F740C23" w14:textId="122C3B4F" w:rsidR="000057A0" w:rsidRPr="003B0E5A" w:rsidRDefault="00B905F2" w:rsidP="006C7F9A">
            <w:pPr>
              <w:rPr>
                <w:rFonts w:ascii="Times New Roman" w:hAnsi="Times New Roman"/>
                <w:sz w:val="22"/>
                <w:szCs w:val="22"/>
              </w:rPr>
            </w:pPr>
            <w:r>
              <w:rPr>
                <w:rFonts w:ascii="Times New Roman" w:hAnsi="Times New Roman"/>
                <w:sz w:val="22"/>
                <w:szCs w:val="22"/>
              </w:rPr>
              <w:t xml:space="preserve">Clearly portrays Canada’s history &amp; major events through one perspective </w:t>
            </w:r>
          </w:p>
        </w:tc>
        <w:tc>
          <w:tcPr>
            <w:tcW w:w="1709" w:type="dxa"/>
          </w:tcPr>
          <w:p w14:paraId="62025E26" w14:textId="33F5F68D" w:rsidR="000057A0" w:rsidRPr="003B0E5A" w:rsidRDefault="00B905F2" w:rsidP="006C7F9A">
            <w:pPr>
              <w:rPr>
                <w:rFonts w:ascii="Times New Roman" w:hAnsi="Times New Roman"/>
                <w:sz w:val="22"/>
                <w:szCs w:val="22"/>
              </w:rPr>
            </w:pPr>
            <w:r>
              <w:rPr>
                <w:rFonts w:ascii="Times New Roman" w:hAnsi="Times New Roman"/>
                <w:sz w:val="22"/>
                <w:szCs w:val="22"/>
              </w:rPr>
              <w:t xml:space="preserve">Portrays Canada’s history &amp; major events through one perspective </w:t>
            </w:r>
          </w:p>
        </w:tc>
        <w:tc>
          <w:tcPr>
            <w:tcW w:w="1709" w:type="dxa"/>
          </w:tcPr>
          <w:p w14:paraId="0FE2C3EE" w14:textId="33B149D6" w:rsidR="000057A0" w:rsidRPr="003B0E5A" w:rsidRDefault="00B905F2" w:rsidP="006C7F9A">
            <w:pPr>
              <w:rPr>
                <w:rFonts w:ascii="Times New Roman" w:hAnsi="Times New Roman"/>
                <w:sz w:val="22"/>
                <w:szCs w:val="22"/>
              </w:rPr>
            </w:pPr>
            <w:r>
              <w:rPr>
                <w:rFonts w:ascii="Times New Roman" w:hAnsi="Times New Roman"/>
                <w:sz w:val="22"/>
                <w:szCs w:val="22"/>
              </w:rPr>
              <w:t xml:space="preserve">Attempts to portray Canada’s history &amp; major events through one perspective </w:t>
            </w:r>
          </w:p>
        </w:tc>
        <w:tc>
          <w:tcPr>
            <w:tcW w:w="1710" w:type="dxa"/>
          </w:tcPr>
          <w:p w14:paraId="09833910" w14:textId="7801D013" w:rsidR="000057A0" w:rsidRPr="003B0E5A" w:rsidRDefault="00B905F2" w:rsidP="006C7F9A">
            <w:pPr>
              <w:rPr>
                <w:rFonts w:ascii="Times New Roman" w:hAnsi="Times New Roman"/>
                <w:sz w:val="22"/>
                <w:szCs w:val="22"/>
              </w:rPr>
            </w:pPr>
            <w:r>
              <w:rPr>
                <w:rFonts w:ascii="Times New Roman" w:hAnsi="Times New Roman"/>
                <w:sz w:val="22"/>
                <w:szCs w:val="22"/>
              </w:rPr>
              <w:t xml:space="preserve">Does not portray Canada’s history &amp; major events and/or does not do it through one perspective </w:t>
            </w:r>
          </w:p>
        </w:tc>
      </w:tr>
    </w:tbl>
    <w:p w14:paraId="1A832A5F" w14:textId="77777777" w:rsidR="000057A0" w:rsidRPr="000057A0" w:rsidRDefault="000057A0" w:rsidP="006C7F9A">
      <w:pPr>
        <w:rPr>
          <w:rFonts w:ascii="Times New Roman" w:hAnsi="Times New Roman"/>
          <w:b/>
        </w:rPr>
      </w:pPr>
    </w:p>
    <w:sectPr w:rsidR="000057A0" w:rsidRPr="000057A0" w:rsidSect="008335D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71B1B"/>
    <w:multiLevelType w:val="hybridMultilevel"/>
    <w:tmpl w:val="9A680CAC"/>
    <w:lvl w:ilvl="0" w:tplc="16064CA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35"/>
    <w:rsid w:val="000057A0"/>
    <w:rsid w:val="00015A4C"/>
    <w:rsid w:val="00032BB0"/>
    <w:rsid w:val="000559BE"/>
    <w:rsid w:val="0005741A"/>
    <w:rsid w:val="000829B7"/>
    <w:rsid w:val="00087858"/>
    <w:rsid w:val="000E38AA"/>
    <w:rsid w:val="00114E06"/>
    <w:rsid w:val="001248C7"/>
    <w:rsid w:val="00137129"/>
    <w:rsid w:val="00156FF0"/>
    <w:rsid w:val="00175A4F"/>
    <w:rsid w:val="001863B9"/>
    <w:rsid w:val="001B60C7"/>
    <w:rsid w:val="001C4A21"/>
    <w:rsid w:val="001C76AB"/>
    <w:rsid w:val="001E4751"/>
    <w:rsid w:val="001F1BC6"/>
    <w:rsid w:val="0020296B"/>
    <w:rsid w:val="002408D4"/>
    <w:rsid w:val="002628C7"/>
    <w:rsid w:val="00271B9F"/>
    <w:rsid w:val="00276198"/>
    <w:rsid w:val="002868CB"/>
    <w:rsid w:val="00286D3D"/>
    <w:rsid w:val="00286EAA"/>
    <w:rsid w:val="002A2363"/>
    <w:rsid w:val="002A45DF"/>
    <w:rsid w:val="002D4C62"/>
    <w:rsid w:val="002D4F6B"/>
    <w:rsid w:val="002F56CE"/>
    <w:rsid w:val="00306B08"/>
    <w:rsid w:val="00314A2E"/>
    <w:rsid w:val="00325E06"/>
    <w:rsid w:val="003269B6"/>
    <w:rsid w:val="00345D48"/>
    <w:rsid w:val="00356494"/>
    <w:rsid w:val="00357F99"/>
    <w:rsid w:val="003604E7"/>
    <w:rsid w:val="00367EF6"/>
    <w:rsid w:val="00390F84"/>
    <w:rsid w:val="003970DC"/>
    <w:rsid w:val="003A06F8"/>
    <w:rsid w:val="003B0E5A"/>
    <w:rsid w:val="003B1DE0"/>
    <w:rsid w:val="003C60FF"/>
    <w:rsid w:val="003C677D"/>
    <w:rsid w:val="003D076E"/>
    <w:rsid w:val="003D162E"/>
    <w:rsid w:val="003E037E"/>
    <w:rsid w:val="0041210A"/>
    <w:rsid w:val="00412A61"/>
    <w:rsid w:val="004C6FC3"/>
    <w:rsid w:val="004E2A54"/>
    <w:rsid w:val="004E3493"/>
    <w:rsid w:val="004E3923"/>
    <w:rsid w:val="00500B66"/>
    <w:rsid w:val="005752DA"/>
    <w:rsid w:val="00577B25"/>
    <w:rsid w:val="0058026F"/>
    <w:rsid w:val="00581A19"/>
    <w:rsid w:val="0059437C"/>
    <w:rsid w:val="005971D8"/>
    <w:rsid w:val="005A15C1"/>
    <w:rsid w:val="005A2A90"/>
    <w:rsid w:val="005C29A3"/>
    <w:rsid w:val="005C68B3"/>
    <w:rsid w:val="00634C54"/>
    <w:rsid w:val="00634EB8"/>
    <w:rsid w:val="006463F8"/>
    <w:rsid w:val="00655E89"/>
    <w:rsid w:val="006811E6"/>
    <w:rsid w:val="00690A3B"/>
    <w:rsid w:val="006B0F46"/>
    <w:rsid w:val="006B7F1F"/>
    <w:rsid w:val="006C708D"/>
    <w:rsid w:val="006C7F9A"/>
    <w:rsid w:val="006F1636"/>
    <w:rsid w:val="006F7662"/>
    <w:rsid w:val="00700917"/>
    <w:rsid w:val="007307B6"/>
    <w:rsid w:val="00732FBE"/>
    <w:rsid w:val="00744805"/>
    <w:rsid w:val="00752111"/>
    <w:rsid w:val="0079433F"/>
    <w:rsid w:val="007A3E1D"/>
    <w:rsid w:val="0080493A"/>
    <w:rsid w:val="008233BD"/>
    <w:rsid w:val="008245D8"/>
    <w:rsid w:val="00825D66"/>
    <w:rsid w:val="008335DC"/>
    <w:rsid w:val="0085172B"/>
    <w:rsid w:val="008559D5"/>
    <w:rsid w:val="008B09F9"/>
    <w:rsid w:val="008B4EB5"/>
    <w:rsid w:val="008B674C"/>
    <w:rsid w:val="008C2F48"/>
    <w:rsid w:val="008E300B"/>
    <w:rsid w:val="008F5FDC"/>
    <w:rsid w:val="00906C8B"/>
    <w:rsid w:val="0091339A"/>
    <w:rsid w:val="00923548"/>
    <w:rsid w:val="00932CBB"/>
    <w:rsid w:val="00944041"/>
    <w:rsid w:val="009608B8"/>
    <w:rsid w:val="009776DD"/>
    <w:rsid w:val="00987C3A"/>
    <w:rsid w:val="009A2EB5"/>
    <w:rsid w:val="009D20B1"/>
    <w:rsid w:val="00A105F4"/>
    <w:rsid w:val="00A123BE"/>
    <w:rsid w:val="00A13DA8"/>
    <w:rsid w:val="00A62E48"/>
    <w:rsid w:val="00A65CC7"/>
    <w:rsid w:val="00A66CE4"/>
    <w:rsid w:val="00A839D6"/>
    <w:rsid w:val="00A84CB0"/>
    <w:rsid w:val="00A96965"/>
    <w:rsid w:val="00AB0243"/>
    <w:rsid w:val="00AD5DBA"/>
    <w:rsid w:val="00AE1395"/>
    <w:rsid w:val="00B0489B"/>
    <w:rsid w:val="00B22B5B"/>
    <w:rsid w:val="00B30FD9"/>
    <w:rsid w:val="00B75479"/>
    <w:rsid w:val="00B8656F"/>
    <w:rsid w:val="00B902C4"/>
    <w:rsid w:val="00B905F2"/>
    <w:rsid w:val="00BB08E4"/>
    <w:rsid w:val="00BB5502"/>
    <w:rsid w:val="00BC4C0E"/>
    <w:rsid w:val="00C016FA"/>
    <w:rsid w:val="00C142C2"/>
    <w:rsid w:val="00C34458"/>
    <w:rsid w:val="00C350D5"/>
    <w:rsid w:val="00C358AC"/>
    <w:rsid w:val="00C60377"/>
    <w:rsid w:val="00C6186E"/>
    <w:rsid w:val="00C820A1"/>
    <w:rsid w:val="00C90304"/>
    <w:rsid w:val="00C954B5"/>
    <w:rsid w:val="00CB66CA"/>
    <w:rsid w:val="00CC1F50"/>
    <w:rsid w:val="00CD455B"/>
    <w:rsid w:val="00CD45A5"/>
    <w:rsid w:val="00CD7241"/>
    <w:rsid w:val="00CE5900"/>
    <w:rsid w:val="00D11380"/>
    <w:rsid w:val="00D118FD"/>
    <w:rsid w:val="00D12CD6"/>
    <w:rsid w:val="00D33274"/>
    <w:rsid w:val="00D41E66"/>
    <w:rsid w:val="00D54FA4"/>
    <w:rsid w:val="00D572DA"/>
    <w:rsid w:val="00D92060"/>
    <w:rsid w:val="00DB1D1A"/>
    <w:rsid w:val="00DD2291"/>
    <w:rsid w:val="00DF295F"/>
    <w:rsid w:val="00DF3916"/>
    <w:rsid w:val="00DF4BDF"/>
    <w:rsid w:val="00E30BAD"/>
    <w:rsid w:val="00E43435"/>
    <w:rsid w:val="00E54F4B"/>
    <w:rsid w:val="00E72DC3"/>
    <w:rsid w:val="00E818BD"/>
    <w:rsid w:val="00E86568"/>
    <w:rsid w:val="00EA5E1F"/>
    <w:rsid w:val="00EC493C"/>
    <w:rsid w:val="00ED2D4D"/>
    <w:rsid w:val="00EE1D83"/>
    <w:rsid w:val="00EF0EA9"/>
    <w:rsid w:val="00EF137D"/>
    <w:rsid w:val="00EF15EC"/>
    <w:rsid w:val="00EF4F5B"/>
    <w:rsid w:val="00F033A6"/>
    <w:rsid w:val="00F06292"/>
    <w:rsid w:val="00F362D9"/>
    <w:rsid w:val="00F37B06"/>
    <w:rsid w:val="00F5611C"/>
    <w:rsid w:val="00F73983"/>
    <w:rsid w:val="00FC04CA"/>
    <w:rsid w:val="00FC545F"/>
    <w:rsid w:val="00FE06E2"/>
    <w:rsid w:val="00FE6C7E"/>
    <w:rsid w:val="00FE76DC"/>
    <w:rsid w:val="00FE77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67B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43435"/>
    <w:rPr>
      <w:b/>
      <w:bCs/>
    </w:rPr>
  </w:style>
  <w:style w:type="character" w:styleId="Hyperlink">
    <w:name w:val="Hyperlink"/>
    <w:basedOn w:val="DefaultParagraphFont"/>
    <w:uiPriority w:val="99"/>
    <w:unhideWhenUsed/>
    <w:rsid w:val="00271B9F"/>
    <w:rPr>
      <w:color w:val="0000FF"/>
      <w:u w:val="single"/>
    </w:rPr>
  </w:style>
  <w:style w:type="table" w:styleId="TableGrid">
    <w:name w:val="Table Grid"/>
    <w:basedOn w:val="TableNormal"/>
    <w:uiPriority w:val="59"/>
    <w:rsid w:val="00271B9F"/>
    <w:pPr>
      <w:spacing w:after="0"/>
    </w:pPr>
    <w:rPr>
      <w:rFonts w:eastAsiaTheme="minorHAns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868C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43435"/>
    <w:rPr>
      <w:b/>
      <w:bCs/>
    </w:rPr>
  </w:style>
  <w:style w:type="character" w:styleId="Hyperlink">
    <w:name w:val="Hyperlink"/>
    <w:basedOn w:val="DefaultParagraphFont"/>
    <w:uiPriority w:val="99"/>
    <w:unhideWhenUsed/>
    <w:rsid w:val="00271B9F"/>
    <w:rPr>
      <w:color w:val="0000FF"/>
      <w:u w:val="single"/>
    </w:rPr>
  </w:style>
  <w:style w:type="table" w:styleId="TableGrid">
    <w:name w:val="Table Grid"/>
    <w:basedOn w:val="TableNormal"/>
    <w:uiPriority w:val="59"/>
    <w:rsid w:val="00271B9F"/>
    <w:pPr>
      <w:spacing w:after="0"/>
    </w:pPr>
    <w:rPr>
      <w:rFonts w:eastAsiaTheme="minorHAns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86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857162">
      <w:bodyDiv w:val="1"/>
      <w:marLeft w:val="0"/>
      <w:marRight w:val="0"/>
      <w:marTop w:val="0"/>
      <w:marBottom w:val="0"/>
      <w:divBdr>
        <w:top w:val="none" w:sz="0" w:space="0" w:color="auto"/>
        <w:left w:val="none" w:sz="0" w:space="0" w:color="auto"/>
        <w:bottom w:val="none" w:sz="0" w:space="0" w:color="auto"/>
        <w:right w:val="none" w:sz="0" w:space="0" w:color="auto"/>
      </w:divBdr>
      <w:divsChild>
        <w:div w:id="759134348">
          <w:marLeft w:val="0"/>
          <w:marRight w:val="0"/>
          <w:marTop w:val="0"/>
          <w:marBottom w:val="0"/>
          <w:divBdr>
            <w:top w:val="none" w:sz="0" w:space="0" w:color="auto"/>
            <w:left w:val="none" w:sz="0" w:space="0" w:color="auto"/>
            <w:bottom w:val="none" w:sz="0" w:space="0" w:color="auto"/>
            <w:right w:val="none" w:sz="0" w:space="0" w:color="auto"/>
          </w:divBdr>
        </w:div>
        <w:div w:id="1164662973">
          <w:marLeft w:val="0"/>
          <w:marRight w:val="0"/>
          <w:marTop w:val="0"/>
          <w:marBottom w:val="0"/>
          <w:divBdr>
            <w:top w:val="none" w:sz="0" w:space="0" w:color="auto"/>
            <w:left w:val="none" w:sz="0" w:space="0" w:color="auto"/>
            <w:bottom w:val="none" w:sz="0" w:space="0" w:color="auto"/>
            <w:right w:val="none" w:sz="0" w:space="0" w:color="auto"/>
          </w:divBdr>
        </w:div>
      </w:divsChild>
    </w:div>
    <w:div w:id="1810631230">
      <w:bodyDiv w:val="1"/>
      <w:marLeft w:val="0"/>
      <w:marRight w:val="0"/>
      <w:marTop w:val="0"/>
      <w:marBottom w:val="0"/>
      <w:divBdr>
        <w:top w:val="none" w:sz="0" w:space="0" w:color="auto"/>
        <w:left w:val="none" w:sz="0" w:space="0" w:color="auto"/>
        <w:bottom w:val="none" w:sz="0" w:space="0" w:color="auto"/>
        <w:right w:val="none" w:sz="0" w:space="0" w:color="auto"/>
      </w:divBdr>
      <w:divsChild>
        <w:div w:id="1002781519">
          <w:marLeft w:val="0"/>
          <w:marRight w:val="0"/>
          <w:marTop w:val="0"/>
          <w:marBottom w:val="0"/>
          <w:divBdr>
            <w:top w:val="none" w:sz="0" w:space="0" w:color="auto"/>
            <w:left w:val="none" w:sz="0" w:space="0" w:color="auto"/>
            <w:bottom w:val="none" w:sz="0" w:space="0" w:color="auto"/>
            <w:right w:val="none" w:sz="0" w:space="0" w:color="auto"/>
          </w:divBdr>
        </w:div>
        <w:div w:id="1618179307">
          <w:marLeft w:val="0"/>
          <w:marRight w:val="0"/>
          <w:marTop w:val="0"/>
          <w:marBottom w:val="0"/>
          <w:divBdr>
            <w:top w:val="none" w:sz="0" w:space="0" w:color="auto"/>
            <w:left w:val="none" w:sz="0" w:space="0" w:color="auto"/>
            <w:bottom w:val="none" w:sz="0" w:space="0" w:color="auto"/>
            <w:right w:val="none" w:sz="0" w:space="0" w:color="auto"/>
          </w:divBdr>
        </w:div>
        <w:div w:id="22283886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feature=player_embedded&amp;v=8K8vM3OSluU" TargetMode="External"/><Relationship Id="rId12" Type="http://schemas.openxmlformats.org/officeDocument/2006/relationships/hyperlink" Target="http://vimeo.com/7326217" TargetMode="External"/><Relationship Id="rId13" Type="http://schemas.openxmlformats.org/officeDocument/2006/relationships/hyperlink" Target="http://www.youtube.com/watch?v=J79_0h3ozS0" TargetMode="External"/><Relationship Id="rId14" Type="http://schemas.openxmlformats.org/officeDocument/2006/relationships/hyperlink" Target="http://storify.com/tour" TargetMode="External"/><Relationship Id="rId15" Type="http://schemas.openxmlformats.org/officeDocument/2006/relationships/hyperlink" Target="http://www.screencast-o-matic.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iigo.com" TargetMode="External"/><Relationship Id="rId7" Type="http://schemas.openxmlformats.org/officeDocument/2006/relationships/hyperlink" Target="http://www.symbaloo.com" TargetMode="External"/><Relationship Id="rId8" Type="http://schemas.openxmlformats.org/officeDocument/2006/relationships/hyperlink" Target="http://www.diigo.com" TargetMode="External"/><Relationship Id="rId9" Type="http://schemas.openxmlformats.org/officeDocument/2006/relationships/hyperlink" Target="http://www.symbaloo.com" TargetMode="External"/><Relationship Id="rId10" Type="http://schemas.openxmlformats.org/officeDocument/2006/relationships/hyperlink" Target="http://www.youtube.com/watch?v=tZYMXxw5z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788</TotalTime>
  <Pages>7</Pages>
  <Words>3213</Words>
  <Characters>18320</Characters>
  <Application>Microsoft Macintosh Word</Application>
  <DocSecurity>0</DocSecurity>
  <Lines>152</Lines>
  <Paragraphs>42</Paragraphs>
  <ScaleCrop>false</ScaleCrop>
  <Company/>
  <LinksUpToDate>false</LinksUpToDate>
  <CharactersWithSpaces>21491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 yyyy</dc:creator>
  <cp:keywords/>
  <dc:description/>
  <cp:lastModifiedBy>xxxx yyyy</cp:lastModifiedBy>
  <cp:revision>131</cp:revision>
  <dcterms:created xsi:type="dcterms:W3CDTF">2013-07-05T18:27:00Z</dcterms:created>
  <dcterms:modified xsi:type="dcterms:W3CDTF">2013-07-24T16:35:00Z</dcterms:modified>
</cp:coreProperties>
</file>